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4"/>
        </w:rPr>
      </w:pPr>
    </w:p>
    <w:p>
      <w:pPr>
        <w:spacing w:before="88"/>
        <w:ind w:left="3435" w:right="0" w:firstLine="0"/>
        <w:jc w:val="left"/>
        <w:rPr>
          <w:rFonts w:ascii="Trebuchet MS"/>
          <w:sz w:val="44"/>
        </w:rPr>
      </w:pPr>
      <w:r>
        <w:rPr>
          <w:rFonts w:ascii="Trebuchet MS"/>
          <w:color w:val="231F20"/>
          <w:sz w:val="44"/>
        </w:rPr>
        <w:t>BRIGHT IDEAS</w:t>
      </w:r>
    </w:p>
    <w:p>
      <w:pPr>
        <w:spacing w:line="720" w:lineRule="exact" w:before="136"/>
        <w:ind w:left="3435" w:right="61" w:firstLine="0"/>
        <w:jc w:val="left"/>
        <w:rPr>
          <w:sz w:val="68"/>
        </w:rPr>
      </w:pPr>
      <w:r>
        <w:rPr>
          <w:color w:val="231F20"/>
          <w:spacing w:val="-3"/>
          <w:w w:val="110"/>
          <w:sz w:val="68"/>
        </w:rPr>
        <w:t>Getting </w:t>
      </w:r>
      <w:r>
        <w:rPr>
          <w:color w:val="231F20"/>
          <w:w w:val="110"/>
          <w:sz w:val="68"/>
        </w:rPr>
        <w:t>with</w:t>
      </w:r>
      <w:r>
        <w:rPr>
          <w:color w:val="231F20"/>
          <w:spacing w:val="-69"/>
          <w:w w:val="110"/>
          <w:sz w:val="68"/>
        </w:rPr>
        <w:t> </w:t>
      </w:r>
      <w:r>
        <w:rPr>
          <w:color w:val="231F20"/>
          <w:w w:val="110"/>
          <w:sz w:val="68"/>
        </w:rPr>
        <w:t>the Program</w:t>
      </w:r>
      <w:r>
        <w:rPr>
          <w:color w:val="231F20"/>
          <w:w w:val="110"/>
          <w:sz w:val="68"/>
        </w:rPr>
        <w:t> </w:t>
      </w:r>
      <w:r>
        <w:rPr>
          <w:color w:val="231F20"/>
          <w:spacing w:val="3"/>
          <w:w w:val="110"/>
          <w:sz w:val="68"/>
        </w:rPr>
        <w:t>to</w:t>
      </w:r>
      <w:r>
        <w:rPr>
          <w:color w:val="231F20"/>
          <w:spacing w:val="-70"/>
          <w:w w:val="110"/>
          <w:sz w:val="68"/>
        </w:rPr>
        <w:t> </w:t>
      </w:r>
      <w:r>
        <w:rPr>
          <w:color w:val="231F20"/>
          <w:w w:val="110"/>
          <w:sz w:val="68"/>
        </w:rPr>
        <w:t>Beef</w:t>
      </w:r>
      <w:r>
        <w:rPr>
          <w:color w:val="231F20"/>
          <w:spacing w:val="-70"/>
          <w:w w:val="110"/>
          <w:sz w:val="68"/>
        </w:rPr>
        <w:t> </w:t>
      </w:r>
      <w:r>
        <w:rPr>
          <w:color w:val="231F20"/>
          <w:w w:val="110"/>
          <w:sz w:val="68"/>
        </w:rPr>
        <w:t>Up</w:t>
      </w:r>
      <w:r>
        <w:rPr>
          <w:color w:val="231F20"/>
          <w:spacing w:val="-70"/>
          <w:w w:val="110"/>
          <w:sz w:val="68"/>
        </w:rPr>
        <w:t> </w:t>
      </w:r>
      <w:r>
        <w:rPr>
          <w:color w:val="231F20"/>
          <w:w w:val="110"/>
          <w:sz w:val="68"/>
        </w:rPr>
        <w:t>Cybersecurity</w:t>
      </w:r>
    </w:p>
    <w:p>
      <w:pPr>
        <w:pStyle w:val="BodyText"/>
        <w:spacing w:before="6"/>
        <w:rPr>
          <w:sz w:val="69"/>
        </w:rPr>
      </w:pPr>
    </w:p>
    <w:p>
      <w:pPr>
        <w:pStyle w:val="BodyText"/>
        <w:ind w:left="3435"/>
        <w:rPr>
          <w:rFonts w:ascii="Lucida Sans"/>
        </w:rPr>
      </w:pPr>
      <w:r>
        <w:rPr>
          <w:rFonts w:ascii="Lucida Sans"/>
          <w:color w:val="231F20"/>
        </w:rPr>
        <w:t>Gavin Stern</w:t>
      </w:r>
    </w:p>
    <w:p>
      <w:pPr>
        <w:pStyle w:val="BodyText"/>
        <w:rPr>
          <w:rFonts w:ascii="Lucida Sans"/>
        </w:rPr>
      </w:pPr>
    </w:p>
    <w:p>
      <w:pPr>
        <w:pStyle w:val="BodyText"/>
        <w:rPr>
          <w:rFonts w:ascii="Lucida Sans"/>
        </w:rPr>
      </w:pPr>
    </w:p>
    <w:p>
      <w:pPr>
        <w:pStyle w:val="BodyText"/>
        <w:spacing w:before="11"/>
        <w:rPr>
          <w:rFonts w:ascii="Lucida Sans"/>
          <w:sz w:val="29"/>
        </w:rPr>
      </w:pPr>
    </w:p>
    <w:p>
      <w:pPr>
        <w:spacing w:after="0"/>
        <w:rPr>
          <w:rFonts w:ascii="Lucida Sans"/>
          <w:sz w:val="29"/>
        </w:rPr>
        <w:sectPr>
          <w:headerReference w:type="even" r:id="rId5"/>
          <w:headerReference w:type="default" r:id="rId6"/>
          <w:footerReference w:type="even" r:id="rId7"/>
          <w:footerReference w:type="default" r:id="rId8"/>
          <w:type w:val="continuous"/>
          <w:pgSz w:w="12240" w:h="15840"/>
          <w:pgMar w:header="141" w:footer="430" w:top="680" w:bottom="620" w:left="0" w:right="780"/>
          <w:pgNumType w:start="70"/>
        </w:sectPr>
      </w:pPr>
    </w:p>
    <w:p>
      <w:pPr>
        <w:pStyle w:val="BodyText"/>
        <w:spacing w:line="278" w:lineRule="auto" w:before="102"/>
        <w:ind w:left="3440"/>
      </w:pPr>
      <w:r>
        <w:rPr/>
        <w:pict>
          <v:line style="position:absolute;mso-position-horizontal-relative:page;mso-position-vertical-relative:paragraph;z-index:0" from="36pt,128.248260pt" to="159.75pt,128.248260pt" stroked="true" strokeweight=".5pt" strokecolor="#00619f">
            <v:stroke dashstyle="solid"/>
            <w10:wrap type="none"/>
          </v:line>
        </w:pict>
      </w:r>
      <w:r>
        <w:rPr/>
        <w:drawing>
          <wp:anchor distT="0" distB="0" distL="0" distR="0" allowOverlap="1" layoutInCell="1" locked="0" behindDoc="0" simplePos="0" relativeHeight="1048">
            <wp:simplePos x="0" y="0"/>
            <wp:positionH relativeFrom="page">
              <wp:posOffset>0</wp:posOffset>
            </wp:positionH>
            <wp:positionV relativeFrom="paragraph">
              <wp:posOffset>81003</wp:posOffset>
            </wp:positionV>
            <wp:extent cx="2028824" cy="112798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028824" cy="1127988"/>
                    </a:xfrm>
                    <a:prstGeom prst="rect">
                      <a:avLst/>
                    </a:prstGeom>
                  </pic:spPr>
                </pic:pic>
              </a:graphicData>
            </a:graphic>
          </wp:anchor>
        </w:drawing>
      </w:r>
      <w:r>
        <w:rPr>
          <w:color w:val="231F20"/>
          <w:w w:val="110"/>
        </w:rPr>
        <w:t>Increasingly, medical devices, including bedside patient monitors, infusion pumps, ventilators, and imaging systems, are being connected to and reliant on the hospital network. That connec-</w:t>
      </w:r>
    </w:p>
    <w:p>
      <w:pPr>
        <w:pStyle w:val="BodyText"/>
        <w:spacing w:line="278" w:lineRule="auto" w:before="102"/>
        <w:ind w:right="149"/>
      </w:pPr>
      <w:r>
        <w:rPr/>
        <w:br w:type="column"/>
      </w:r>
      <w:r>
        <w:rPr>
          <w:color w:val="231F20"/>
          <w:w w:val="110"/>
        </w:rPr>
        <w:t>Information Technology (IT) departments determined that clinical and technical staff would need to compile data describing the risk, impact, and safety of patient care for all</w:t>
      </w:r>
    </w:p>
    <w:p>
      <w:pPr>
        <w:pStyle w:val="BodyText"/>
        <w:spacing w:line="224" w:lineRule="exact"/>
        <w:ind w:left="1595"/>
      </w:pPr>
      <w:r>
        <w:rPr>
          <w:color w:val="231F20"/>
          <w:w w:val="105"/>
        </w:rPr>
        <w:t>of that network-connected</w:t>
      </w:r>
    </w:p>
    <w:p>
      <w:pPr>
        <w:spacing w:after="0" w:line="224" w:lineRule="exact"/>
        <w:sectPr>
          <w:type w:val="continuous"/>
          <w:pgSz w:w="12240" w:h="15840"/>
          <w:pgMar w:top="680" w:bottom="620" w:left="0" w:right="780"/>
          <w:cols w:num="2" w:equalWidth="0">
            <w:col w:w="7088" w:space="422"/>
            <w:col w:w="3950"/>
          </w:cols>
        </w:sectPr>
      </w:pPr>
    </w:p>
    <w:p>
      <w:pPr>
        <w:pStyle w:val="BodyText"/>
        <w:rPr>
          <w:sz w:val="32"/>
        </w:rPr>
      </w:pPr>
    </w:p>
    <w:p>
      <w:pPr>
        <w:pStyle w:val="BodyText"/>
        <w:spacing w:before="5"/>
        <w:rPr>
          <w:sz w:val="36"/>
        </w:rPr>
      </w:pPr>
    </w:p>
    <w:p>
      <w:pPr>
        <w:spacing w:before="0"/>
        <w:ind w:left="720" w:right="0" w:firstLine="0"/>
        <w:jc w:val="left"/>
        <w:rPr>
          <w:rFonts w:ascii="Calibri"/>
          <w:b/>
          <w:sz w:val="28"/>
        </w:rPr>
      </w:pPr>
      <w:r>
        <w:rPr>
          <w:rFonts w:ascii="Calibri"/>
          <w:b/>
          <w:color w:val="00619F"/>
          <w:w w:val="115"/>
          <w:sz w:val="28"/>
        </w:rPr>
        <w:t>At a Glance</w:t>
      </w:r>
    </w:p>
    <w:p>
      <w:pPr>
        <w:spacing w:before="283"/>
        <w:ind w:left="720" w:right="0" w:firstLine="0"/>
        <w:jc w:val="left"/>
        <w:rPr>
          <w:rFonts w:ascii="Calibri"/>
          <w:b/>
          <w:sz w:val="18"/>
        </w:rPr>
      </w:pPr>
      <w:r>
        <w:rPr>
          <w:rFonts w:ascii="Calibri"/>
          <w:b/>
          <w:color w:val="00619F"/>
          <w:w w:val="115"/>
          <w:sz w:val="18"/>
        </w:rPr>
        <w:t>SUBJECT</w:t>
      </w:r>
    </w:p>
    <w:p>
      <w:pPr>
        <w:pStyle w:val="BodyText"/>
        <w:spacing w:before="23"/>
        <w:ind w:left="720"/>
        <w:rPr>
          <w:rFonts w:ascii="Trebuchet MS"/>
        </w:rPr>
      </w:pPr>
      <w:r>
        <w:rPr>
          <w:rFonts w:ascii="Trebuchet MS"/>
          <w:color w:val="00619F"/>
          <w:w w:val="95"/>
        </w:rPr>
        <w:t>Intermountain Healthcare</w:t>
      </w:r>
    </w:p>
    <w:p>
      <w:pPr>
        <w:pStyle w:val="BodyText"/>
        <w:spacing w:before="1"/>
        <w:rPr>
          <w:rFonts w:ascii="Trebuchet MS"/>
          <w:sz w:val="26"/>
        </w:rPr>
      </w:pPr>
    </w:p>
    <w:p>
      <w:pPr>
        <w:spacing w:before="0"/>
        <w:ind w:left="720" w:right="0" w:firstLine="0"/>
        <w:jc w:val="left"/>
        <w:rPr>
          <w:rFonts w:ascii="Calibri"/>
          <w:b/>
          <w:sz w:val="18"/>
        </w:rPr>
      </w:pPr>
      <w:r>
        <w:rPr>
          <w:rFonts w:ascii="Calibri"/>
          <w:b/>
          <w:color w:val="00619F"/>
          <w:w w:val="115"/>
          <w:sz w:val="18"/>
        </w:rPr>
        <w:t>LOCATION</w:t>
      </w:r>
    </w:p>
    <w:p>
      <w:pPr>
        <w:pStyle w:val="BodyText"/>
        <w:spacing w:line="260" w:lineRule="exact" w:before="3"/>
        <w:ind w:left="720" w:right="-17"/>
        <w:rPr>
          <w:rFonts w:ascii="Trebuchet MS"/>
        </w:rPr>
      </w:pPr>
      <w:r>
        <w:rPr>
          <w:rFonts w:ascii="Trebuchet MS"/>
          <w:color w:val="00619F"/>
          <w:w w:val="95"/>
        </w:rPr>
        <w:t>Integrated delivery network </w:t>
      </w:r>
      <w:r>
        <w:rPr>
          <w:rFonts w:ascii="Trebuchet MS"/>
          <w:color w:val="00619F"/>
        </w:rPr>
        <w:t>spanning Utah, Southern Idaho,</w:t>
      </w:r>
      <w:r>
        <w:rPr>
          <w:rFonts w:ascii="Trebuchet MS"/>
          <w:color w:val="00619F"/>
          <w:spacing w:val="-33"/>
        </w:rPr>
        <w:t> </w:t>
      </w:r>
      <w:r>
        <w:rPr>
          <w:rFonts w:ascii="Trebuchet MS"/>
          <w:color w:val="00619F"/>
        </w:rPr>
        <w:t>and</w:t>
      </w:r>
      <w:r>
        <w:rPr>
          <w:rFonts w:ascii="Trebuchet MS"/>
          <w:color w:val="00619F"/>
          <w:spacing w:val="-33"/>
        </w:rPr>
        <w:t> </w:t>
      </w:r>
      <w:r>
        <w:rPr>
          <w:rFonts w:ascii="Trebuchet MS"/>
          <w:color w:val="00619F"/>
        </w:rPr>
        <w:t>Northern</w:t>
      </w:r>
      <w:r>
        <w:rPr>
          <w:rFonts w:ascii="Trebuchet MS"/>
          <w:color w:val="00619F"/>
          <w:spacing w:val="-33"/>
        </w:rPr>
        <w:t> </w:t>
      </w:r>
      <w:r>
        <w:rPr>
          <w:rFonts w:ascii="Trebuchet MS"/>
          <w:color w:val="00619F"/>
        </w:rPr>
        <w:t>Nevada</w:t>
      </w:r>
    </w:p>
    <w:p>
      <w:pPr>
        <w:pStyle w:val="BodyText"/>
        <w:spacing w:line="278" w:lineRule="auto"/>
        <w:ind w:left="253" w:right="-20"/>
      </w:pPr>
      <w:r>
        <w:rPr/>
        <w:br w:type="column"/>
      </w:r>
      <w:r>
        <w:rPr>
          <w:color w:val="231F20"/>
          <w:w w:val="110"/>
        </w:rPr>
        <w:t>tivity brings the risk of intrusion</w:t>
      </w:r>
      <w:r>
        <w:rPr>
          <w:color w:val="231F20"/>
          <w:spacing w:val="-5"/>
          <w:w w:val="110"/>
        </w:rPr>
        <w:t> </w:t>
      </w:r>
      <w:r>
        <w:rPr>
          <w:color w:val="231F20"/>
          <w:w w:val="110"/>
        </w:rPr>
        <w:t>by</w:t>
      </w:r>
      <w:r>
        <w:rPr>
          <w:color w:val="231F20"/>
          <w:spacing w:val="-5"/>
          <w:w w:val="110"/>
        </w:rPr>
        <w:t> </w:t>
      </w:r>
      <w:r>
        <w:rPr>
          <w:color w:val="231F20"/>
          <w:w w:val="110"/>
        </w:rPr>
        <w:t>cybercrimi-</w:t>
      </w:r>
      <w:r>
        <w:rPr>
          <w:color w:val="231F20"/>
          <w:w w:val="88"/>
        </w:rPr>
        <w:t> </w:t>
      </w:r>
      <w:r>
        <w:rPr>
          <w:color w:val="231F20"/>
          <w:w w:val="110"/>
        </w:rPr>
        <w:t>nals, who could steal electronic</w:t>
      </w:r>
      <w:r>
        <w:rPr>
          <w:color w:val="231F20"/>
          <w:spacing w:val="-7"/>
          <w:w w:val="110"/>
        </w:rPr>
        <w:t> </w:t>
      </w:r>
      <w:r>
        <w:rPr>
          <w:color w:val="231F20"/>
          <w:w w:val="110"/>
        </w:rPr>
        <w:t>patient</w:t>
      </w:r>
      <w:r>
        <w:rPr>
          <w:color w:val="231F20"/>
          <w:spacing w:val="-7"/>
          <w:w w:val="110"/>
        </w:rPr>
        <w:t> </w:t>
      </w:r>
      <w:r>
        <w:rPr>
          <w:color w:val="231F20"/>
          <w:w w:val="110"/>
        </w:rPr>
        <w:t>health</w:t>
      </w:r>
      <w:r>
        <w:rPr>
          <w:color w:val="231F20"/>
          <w:w w:val="110"/>
        </w:rPr>
        <w:t> </w:t>
      </w:r>
      <w:r>
        <w:rPr>
          <w:color w:val="231F20"/>
          <w:w w:val="110"/>
        </w:rPr>
        <w:t>information (PHI), install malware, alter treatment delivered by the equipment, or render the equipment unusable.</w:t>
      </w:r>
    </w:p>
    <w:p>
      <w:pPr>
        <w:pStyle w:val="BodyText"/>
        <w:spacing w:line="278" w:lineRule="auto"/>
        <w:ind w:left="253" w:right="286" w:firstLine="180"/>
      </w:pPr>
      <w:r>
        <w:rPr>
          <w:color w:val="231F20"/>
          <w:w w:val="110"/>
        </w:rPr>
        <w:t>In July 2014, the Clinical Engineering</w:t>
      </w:r>
    </w:p>
    <w:p>
      <w:pPr>
        <w:pStyle w:val="Heading1"/>
        <w:spacing w:line="297" w:lineRule="auto" w:before="93"/>
        <w:ind w:left="381" w:right="-2"/>
        <w:rPr>
          <w:b/>
        </w:rPr>
      </w:pPr>
      <w:r>
        <w:rPr/>
        <w:br w:type="column"/>
      </w:r>
      <w:r>
        <w:rPr>
          <w:b/>
          <w:color w:val="00AEEF"/>
          <w:spacing w:val="-14"/>
        </w:rPr>
        <w:t>To </w:t>
      </w:r>
      <w:r>
        <w:rPr>
          <w:b/>
          <w:color w:val="00AEEF"/>
          <w:spacing w:val="-3"/>
        </w:rPr>
        <w:t>defend patients </w:t>
      </w:r>
      <w:r>
        <w:rPr>
          <w:b/>
          <w:color w:val="00AEEF"/>
          <w:spacing w:val="-4"/>
        </w:rPr>
        <w:t>from </w:t>
      </w:r>
      <w:r>
        <w:rPr>
          <w:b/>
          <w:color w:val="00AEEF"/>
          <w:spacing w:val="-3"/>
        </w:rPr>
        <w:t>cyberattacks, </w:t>
      </w:r>
      <w:r>
        <w:rPr>
          <w:b/>
          <w:color w:val="00AEEF"/>
        </w:rPr>
        <w:t>the IT </w:t>
      </w:r>
      <w:r>
        <w:rPr>
          <w:b/>
          <w:color w:val="00AEEF"/>
          <w:spacing w:val="-3"/>
        </w:rPr>
        <w:t>and CESS departments at </w:t>
      </w:r>
      <w:r>
        <w:rPr>
          <w:b/>
          <w:color w:val="00AEEF"/>
          <w:spacing w:val="-3"/>
          <w:w w:val="95"/>
        </w:rPr>
        <w:t>Intermountain would need </w:t>
      </w:r>
      <w:r>
        <w:rPr>
          <w:b/>
          <w:color w:val="00AEEF"/>
        </w:rPr>
        <w:t>to </w:t>
      </w:r>
      <w:r>
        <w:rPr>
          <w:b/>
          <w:color w:val="00AEEF"/>
          <w:spacing w:val="-3"/>
        </w:rPr>
        <w:t>develop </w:t>
      </w:r>
      <w:r>
        <w:rPr>
          <w:b/>
          <w:color w:val="00AEEF"/>
        </w:rPr>
        <w:t>a </w:t>
      </w:r>
      <w:r>
        <w:rPr>
          <w:b/>
          <w:color w:val="00AEEF"/>
          <w:spacing w:val="-3"/>
        </w:rPr>
        <w:t>plan—and </w:t>
      </w:r>
      <w:r>
        <w:rPr>
          <w:b/>
          <w:color w:val="00AEEF"/>
        </w:rPr>
        <w:t>a </w:t>
      </w:r>
      <w:r>
        <w:rPr>
          <w:b/>
          <w:color w:val="00AEEF"/>
          <w:spacing w:val="-4"/>
          <w:w w:val="90"/>
        </w:rPr>
        <w:t>program—to </w:t>
      </w:r>
      <w:r>
        <w:rPr>
          <w:b/>
          <w:color w:val="00AEEF"/>
          <w:spacing w:val="-3"/>
          <w:w w:val="90"/>
        </w:rPr>
        <w:t>systematically </w:t>
      </w:r>
      <w:r>
        <w:rPr>
          <w:b/>
          <w:color w:val="00AEEF"/>
          <w:spacing w:val="-4"/>
          <w:w w:val="95"/>
        </w:rPr>
        <w:t>review </w:t>
      </w:r>
      <w:r>
        <w:rPr>
          <w:b/>
          <w:color w:val="00AEEF"/>
          <w:spacing w:val="-3"/>
          <w:w w:val="95"/>
        </w:rPr>
        <w:t>network-connected </w:t>
      </w:r>
      <w:r>
        <w:rPr>
          <w:b/>
          <w:color w:val="00AEEF"/>
          <w:spacing w:val="-3"/>
          <w:w w:val="90"/>
        </w:rPr>
        <w:t>medical equipment.</w:t>
      </w:r>
    </w:p>
    <w:p>
      <w:pPr>
        <w:pStyle w:val="BodyText"/>
        <w:spacing w:line="224" w:lineRule="exact"/>
        <w:ind w:left="382"/>
      </w:pPr>
      <w:r>
        <w:rPr/>
        <w:br w:type="column"/>
      </w:r>
      <w:r>
        <w:rPr>
          <w:color w:val="231F20"/>
          <w:w w:val="110"/>
        </w:rPr>
        <w:t>medical equipment.</w:t>
      </w:r>
    </w:p>
    <w:p>
      <w:pPr>
        <w:pStyle w:val="BodyText"/>
        <w:spacing w:line="278" w:lineRule="auto" w:before="35"/>
        <w:ind w:left="382" w:right="147" w:firstLine="180"/>
      </w:pPr>
      <w:r>
        <w:rPr>
          <w:color w:val="231F20"/>
          <w:spacing w:val="-3"/>
          <w:w w:val="110"/>
        </w:rPr>
        <w:t>“We</w:t>
      </w:r>
      <w:r>
        <w:rPr>
          <w:color w:val="231F20"/>
          <w:spacing w:val="-20"/>
          <w:w w:val="110"/>
        </w:rPr>
        <w:t> </w:t>
      </w:r>
      <w:r>
        <w:rPr>
          <w:color w:val="231F20"/>
          <w:w w:val="110"/>
        </w:rPr>
        <w:t>needed</w:t>
      </w:r>
      <w:r>
        <w:rPr>
          <w:color w:val="231F20"/>
          <w:spacing w:val="-20"/>
          <w:w w:val="110"/>
        </w:rPr>
        <w:t> </w:t>
      </w:r>
      <w:r>
        <w:rPr>
          <w:color w:val="231F20"/>
          <w:w w:val="110"/>
        </w:rPr>
        <w:t>to</w:t>
      </w:r>
      <w:r>
        <w:rPr>
          <w:color w:val="231F20"/>
          <w:spacing w:val="-20"/>
          <w:w w:val="110"/>
        </w:rPr>
        <w:t> </w:t>
      </w:r>
      <w:r>
        <w:rPr>
          <w:color w:val="231F20"/>
          <w:w w:val="110"/>
        </w:rPr>
        <w:t>compre- hensively understand what medical equipment we had throughout our system that stored, displayed, or transmitted any type of electronic </w:t>
      </w:r>
      <w:r>
        <w:rPr>
          <w:color w:val="231F20"/>
          <w:spacing w:val="-4"/>
          <w:w w:val="110"/>
        </w:rPr>
        <w:t>PHI,” </w:t>
      </w:r>
      <w:r>
        <w:rPr>
          <w:color w:val="231F20"/>
          <w:w w:val="110"/>
        </w:rPr>
        <w:t>said Mike Bus- </w:t>
      </w:r>
      <w:r>
        <w:rPr>
          <w:color w:val="231F20"/>
          <w:spacing w:val="-3"/>
          <w:w w:val="110"/>
        </w:rPr>
        <w:t>dicker, </w:t>
      </w:r>
      <w:r>
        <w:rPr>
          <w:color w:val="231F20"/>
          <w:w w:val="110"/>
        </w:rPr>
        <w:t>a system director for CESS at Intermoun- tain Healthcare. </w:t>
      </w:r>
      <w:r>
        <w:rPr>
          <w:color w:val="231F20"/>
          <w:spacing w:val="-3"/>
          <w:w w:val="110"/>
        </w:rPr>
        <w:t>“We</w:t>
      </w:r>
      <w:r>
        <w:rPr>
          <w:color w:val="231F20"/>
          <w:spacing w:val="-34"/>
          <w:w w:val="110"/>
        </w:rPr>
        <w:t> </w:t>
      </w:r>
      <w:r>
        <w:rPr>
          <w:color w:val="231F20"/>
          <w:w w:val="110"/>
        </w:rPr>
        <w:t>want</w:t>
      </w:r>
    </w:p>
    <w:p>
      <w:pPr>
        <w:spacing w:after="0" w:line="278" w:lineRule="auto"/>
        <w:sectPr>
          <w:type w:val="continuous"/>
          <w:pgSz w:w="12240" w:h="15840"/>
          <w:pgMar w:top="680" w:bottom="620" w:left="0" w:right="780"/>
          <w:cols w:num="4" w:equalWidth="0">
            <w:col w:w="3147" w:space="40"/>
            <w:col w:w="2285" w:space="40"/>
            <w:col w:w="3172" w:space="40"/>
            <w:col w:w="2736"/>
          </w:cols>
        </w:sectPr>
      </w:pPr>
    </w:p>
    <w:p>
      <w:pPr>
        <w:pStyle w:val="BodyText"/>
        <w:spacing w:before="4"/>
        <w:rPr>
          <w:sz w:val="26"/>
        </w:rPr>
      </w:pPr>
    </w:p>
    <w:p>
      <w:pPr>
        <w:spacing w:before="0"/>
        <w:ind w:left="720" w:right="0" w:firstLine="0"/>
        <w:jc w:val="left"/>
        <w:rPr>
          <w:rFonts w:ascii="Calibri"/>
          <w:b/>
          <w:sz w:val="18"/>
        </w:rPr>
      </w:pPr>
      <w:r>
        <w:rPr>
          <w:rFonts w:ascii="Calibri"/>
          <w:b/>
          <w:color w:val="00619F"/>
          <w:w w:val="115"/>
          <w:sz w:val="18"/>
        </w:rPr>
        <w:t>SIZE</w:t>
      </w:r>
    </w:p>
    <w:p>
      <w:pPr>
        <w:pStyle w:val="BodyText"/>
        <w:spacing w:line="268" w:lineRule="auto" w:before="23"/>
        <w:ind w:left="720" w:right="106"/>
        <w:rPr>
          <w:rFonts w:ascii="Trebuchet MS"/>
        </w:rPr>
      </w:pPr>
      <w:r>
        <w:rPr>
          <w:rFonts w:ascii="Trebuchet MS"/>
          <w:color w:val="00619F"/>
        </w:rPr>
        <w:t>23</w:t>
      </w:r>
      <w:r>
        <w:rPr>
          <w:rFonts w:ascii="Trebuchet MS"/>
          <w:color w:val="00619F"/>
          <w:spacing w:val="-23"/>
        </w:rPr>
        <w:t> </w:t>
      </w:r>
      <w:r>
        <w:rPr>
          <w:rFonts w:ascii="Trebuchet MS"/>
          <w:color w:val="00619F"/>
        </w:rPr>
        <w:t>hospitals</w:t>
      </w:r>
      <w:r>
        <w:rPr>
          <w:rFonts w:ascii="Trebuchet MS"/>
          <w:color w:val="00619F"/>
          <w:spacing w:val="-23"/>
        </w:rPr>
        <w:t> </w:t>
      </w:r>
      <w:r>
        <w:rPr>
          <w:rFonts w:ascii="Trebuchet MS"/>
          <w:color w:val="00619F"/>
        </w:rPr>
        <w:t>and</w:t>
      </w:r>
      <w:r>
        <w:rPr>
          <w:rFonts w:ascii="Trebuchet MS"/>
          <w:color w:val="00619F"/>
          <w:spacing w:val="-23"/>
        </w:rPr>
        <w:t> </w:t>
      </w:r>
      <w:r>
        <w:rPr>
          <w:rFonts w:ascii="Trebuchet MS"/>
          <w:color w:val="00619F"/>
        </w:rPr>
        <w:t>more</w:t>
      </w:r>
      <w:r>
        <w:rPr>
          <w:rFonts w:ascii="Trebuchet MS"/>
          <w:color w:val="00619F"/>
          <w:spacing w:val="-23"/>
        </w:rPr>
        <w:t> </w:t>
      </w:r>
      <w:r>
        <w:rPr>
          <w:rFonts w:ascii="Trebuchet MS"/>
          <w:color w:val="00619F"/>
        </w:rPr>
        <w:t>than </w:t>
      </w:r>
      <w:r>
        <w:rPr>
          <w:rFonts w:ascii="Trebuchet MS"/>
          <w:color w:val="00619F"/>
          <w:w w:val="95"/>
        </w:rPr>
        <w:t>185</w:t>
      </w:r>
      <w:r>
        <w:rPr>
          <w:rFonts w:ascii="Trebuchet MS"/>
          <w:color w:val="00619F"/>
          <w:spacing w:val="-1"/>
          <w:w w:val="95"/>
        </w:rPr>
        <w:t> </w:t>
      </w:r>
      <w:r>
        <w:rPr>
          <w:rFonts w:ascii="Trebuchet MS"/>
          <w:color w:val="00619F"/>
          <w:w w:val="95"/>
        </w:rPr>
        <w:t>clinics</w:t>
      </w:r>
    </w:p>
    <w:p>
      <w:pPr>
        <w:pStyle w:val="BodyText"/>
        <w:spacing w:before="8"/>
        <w:rPr>
          <w:rFonts w:ascii="Trebuchet MS"/>
          <w:sz w:val="23"/>
        </w:rPr>
      </w:pPr>
    </w:p>
    <w:p>
      <w:pPr>
        <w:spacing w:before="0"/>
        <w:ind w:left="720" w:right="0" w:firstLine="0"/>
        <w:jc w:val="left"/>
        <w:rPr>
          <w:rFonts w:ascii="Calibri"/>
          <w:b/>
          <w:sz w:val="18"/>
        </w:rPr>
      </w:pPr>
      <w:r>
        <w:rPr>
          <w:rFonts w:ascii="Calibri"/>
          <w:b/>
          <w:color w:val="00619F"/>
          <w:w w:val="115"/>
          <w:sz w:val="18"/>
        </w:rPr>
        <w:t>STAFF</w:t>
      </w:r>
    </w:p>
    <w:p>
      <w:pPr>
        <w:pStyle w:val="BodyText"/>
        <w:spacing w:line="268" w:lineRule="auto" w:before="23"/>
        <w:ind w:left="720" w:right="-20"/>
        <w:rPr>
          <w:rFonts w:ascii="Trebuchet MS"/>
        </w:rPr>
      </w:pPr>
      <w:r>
        <w:rPr>
          <w:rFonts w:ascii="Trebuchet MS"/>
          <w:color w:val="00619F"/>
        </w:rPr>
        <w:t>Four </w:t>
      </w:r>
      <w:r>
        <w:rPr>
          <w:rFonts w:ascii="Trebuchet MS"/>
          <w:color w:val="00619F"/>
          <w:spacing w:val="-3"/>
        </w:rPr>
        <w:t>from </w:t>
      </w:r>
      <w:r>
        <w:rPr>
          <w:rFonts w:ascii="Trebuchet MS"/>
          <w:color w:val="00619F"/>
        </w:rPr>
        <w:t>Clinical </w:t>
      </w:r>
      <w:r>
        <w:rPr>
          <w:rFonts w:ascii="Trebuchet MS"/>
          <w:color w:val="00619F"/>
          <w:w w:val="95"/>
        </w:rPr>
        <w:t>Engineering</w:t>
      </w:r>
      <w:r>
        <w:rPr>
          <w:rFonts w:ascii="Trebuchet MS"/>
          <w:color w:val="00619F"/>
          <w:spacing w:val="-31"/>
          <w:w w:val="95"/>
        </w:rPr>
        <w:t> </w:t>
      </w:r>
      <w:r>
        <w:rPr>
          <w:rFonts w:ascii="Trebuchet MS"/>
          <w:color w:val="00619F"/>
          <w:w w:val="95"/>
        </w:rPr>
        <w:t>Support</w:t>
      </w:r>
      <w:r>
        <w:rPr>
          <w:rFonts w:ascii="Trebuchet MS"/>
          <w:color w:val="00619F"/>
          <w:spacing w:val="-31"/>
          <w:w w:val="95"/>
        </w:rPr>
        <w:t> </w:t>
      </w:r>
      <w:r>
        <w:rPr>
          <w:rFonts w:ascii="Trebuchet MS"/>
          <w:color w:val="00619F"/>
          <w:w w:val="95"/>
        </w:rPr>
        <w:t>Services,</w:t>
      </w:r>
      <w:r>
        <w:rPr>
          <w:rFonts w:ascii="Trebuchet MS"/>
          <w:color w:val="00619F"/>
          <w:spacing w:val="-2"/>
          <w:w w:val="90"/>
        </w:rPr>
        <w:t> </w:t>
      </w:r>
      <w:r>
        <w:rPr>
          <w:rFonts w:ascii="Trebuchet MS"/>
          <w:color w:val="00619F"/>
        </w:rPr>
        <w:t>one </w:t>
      </w:r>
      <w:r>
        <w:rPr>
          <w:rFonts w:ascii="Trebuchet MS"/>
          <w:color w:val="00619F"/>
          <w:spacing w:val="-3"/>
        </w:rPr>
        <w:t>from </w:t>
      </w:r>
      <w:r>
        <w:rPr>
          <w:rFonts w:ascii="Trebuchet MS"/>
          <w:color w:val="00619F"/>
        </w:rPr>
        <w:t>Cybersecurity </w:t>
      </w:r>
      <w:r>
        <w:rPr>
          <w:rFonts w:ascii="Trebuchet MS"/>
          <w:color w:val="00619F"/>
          <w:spacing w:val="-3"/>
        </w:rPr>
        <w:t>Architecture, </w:t>
      </w:r>
      <w:r>
        <w:rPr>
          <w:rFonts w:ascii="Trebuchet MS"/>
          <w:color w:val="00619F"/>
        </w:rPr>
        <w:t>and two </w:t>
      </w:r>
      <w:r>
        <w:rPr>
          <w:rFonts w:ascii="Trebuchet MS"/>
          <w:color w:val="00619F"/>
          <w:spacing w:val="-3"/>
        </w:rPr>
        <w:t>from </w:t>
      </w:r>
      <w:r>
        <w:rPr>
          <w:rFonts w:ascii="Trebuchet MS"/>
          <w:color w:val="00619F"/>
          <w:spacing w:val="-1"/>
          <w:w w:val="95"/>
        </w:rPr>
        <w:t>Application</w:t>
      </w:r>
      <w:r>
        <w:rPr>
          <w:rFonts w:ascii="Trebuchet MS"/>
          <w:color w:val="00619F"/>
          <w:spacing w:val="-21"/>
          <w:w w:val="95"/>
        </w:rPr>
        <w:t> </w:t>
      </w:r>
      <w:r>
        <w:rPr>
          <w:rFonts w:ascii="Trebuchet MS"/>
          <w:color w:val="00619F"/>
          <w:w w:val="95"/>
        </w:rPr>
        <w:t>Development</w:t>
      </w:r>
    </w:p>
    <w:p>
      <w:pPr>
        <w:pStyle w:val="BodyText"/>
        <w:spacing w:line="165" w:lineRule="exact"/>
        <w:ind w:left="215"/>
      </w:pPr>
      <w:r>
        <w:rPr/>
        <w:br w:type="column"/>
      </w:r>
      <w:r>
        <w:rPr>
          <w:color w:val="231F20"/>
          <w:w w:val="110"/>
        </w:rPr>
        <w:t>Support Services (CESS) department of</w:t>
      </w:r>
    </w:p>
    <w:p>
      <w:pPr>
        <w:pStyle w:val="BodyText"/>
        <w:spacing w:line="278" w:lineRule="auto" w:before="35"/>
        <w:ind w:left="215"/>
      </w:pPr>
      <w:r>
        <w:rPr>
          <w:color w:val="231F20"/>
          <w:w w:val="110"/>
        </w:rPr>
        <w:t>Intermountain Healthcare determined through an internal audit that, like many large hospital systems, a sizable portion of</w:t>
      </w:r>
      <w:r>
        <w:rPr>
          <w:color w:val="231F20"/>
          <w:spacing w:val="-35"/>
          <w:w w:val="110"/>
        </w:rPr>
        <w:t> </w:t>
      </w:r>
      <w:r>
        <w:rPr>
          <w:color w:val="231F20"/>
          <w:w w:val="110"/>
        </w:rPr>
        <w:t>its medical equipment was at risk</w:t>
      </w:r>
      <w:r>
        <w:rPr>
          <w:color w:val="231F20"/>
          <w:spacing w:val="-31"/>
          <w:w w:val="110"/>
        </w:rPr>
        <w:t> </w:t>
      </w:r>
      <w:r>
        <w:rPr>
          <w:color w:val="231F20"/>
          <w:w w:val="110"/>
        </w:rPr>
        <w:t>of</w:t>
      </w:r>
      <w:r>
        <w:rPr>
          <w:color w:val="231F20"/>
          <w:spacing w:val="-7"/>
          <w:w w:val="110"/>
        </w:rPr>
        <w:t> </w:t>
      </w:r>
      <w:r>
        <w:rPr>
          <w:color w:val="231F20"/>
          <w:w w:val="110"/>
        </w:rPr>
        <w:t>cyberattack.</w:t>
      </w:r>
      <w:r>
        <w:rPr>
          <w:color w:val="231F20"/>
          <w:w w:val="108"/>
        </w:rPr>
        <w:t> </w:t>
      </w:r>
      <w:r>
        <w:rPr>
          <w:color w:val="231F20"/>
          <w:w w:val="110"/>
        </w:rPr>
        <w:t>With an integrated delivery network (IDN) spanning 23 hospitals and more than 285 clinics throughout Utah, southern Idaho,</w:t>
      </w:r>
      <w:r>
        <w:rPr>
          <w:color w:val="231F20"/>
          <w:spacing w:val="-37"/>
          <w:w w:val="110"/>
        </w:rPr>
        <w:t> </w:t>
      </w:r>
      <w:r>
        <w:rPr>
          <w:color w:val="231F20"/>
          <w:w w:val="110"/>
        </w:rPr>
        <w:t>and northern Nevada, Intermountain poses a tempting target for those looking to steal sensitive</w:t>
      </w:r>
      <w:r>
        <w:rPr>
          <w:color w:val="231F20"/>
          <w:spacing w:val="-2"/>
          <w:w w:val="110"/>
        </w:rPr>
        <w:t> </w:t>
      </w:r>
      <w:r>
        <w:rPr>
          <w:color w:val="231F20"/>
          <w:w w:val="110"/>
        </w:rPr>
        <w:t>data.</w:t>
      </w:r>
    </w:p>
    <w:p>
      <w:pPr>
        <w:pStyle w:val="BodyText"/>
        <w:spacing w:line="278" w:lineRule="auto"/>
        <w:ind w:left="215" w:right="18" w:firstLine="180"/>
      </w:pPr>
      <w:r>
        <w:rPr>
          <w:color w:val="231F20"/>
          <w:w w:val="110"/>
        </w:rPr>
        <w:t>The professionals charged with defending Intermountain’s network faced a monumen- tal task. CESS supports approximately 101,000 pieces of medical equipment, with more than 15% connected to the hospital network. Leadership from the CESS and the</w:t>
      </w:r>
    </w:p>
    <w:p>
      <w:pPr>
        <w:pStyle w:val="BodyText"/>
        <w:spacing w:line="165" w:lineRule="exact"/>
        <w:ind w:left="204"/>
      </w:pPr>
      <w:r>
        <w:rPr/>
        <w:br w:type="column"/>
      </w:r>
      <w:r>
        <w:rPr>
          <w:color w:val="231F20"/>
          <w:w w:val="110"/>
        </w:rPr>
        <w:t>patients to feel as comfortable as possible</w:t>
      </w:r>
    </w:p>
    <w:p>
      <w:pPr>
        <w:pStyle w:val="BodyText"/>
        <w:spacing w:line="278" w:lineRule="auto" w:before="35"/>
        <w:ind w:left="204"/>
      </w:pPr>
      <w:r>
        <w:rPr>
          <w:color w:val="231F20"/>
          <w:w w:val="110"/>
        </w:rPr>
        <w:t>knowing that we’ve got their safety in mind first, that they receive the best care and treatment possible. Ensuring that their personal health information is protected is a big part of that.”</w:t>
      </w:r>
    </w:p>
    <w:p>
      <w:pPr>
        <w:pStyle w:val="BodyText"/>
        <w:spacing w:line="278" w:lineRule="auto"/>
        <w:ind w:left="204" w:right="45" w:firstLine="180"/>
      </w:pPr>
      <w:r>
        <w:rPr>
          <w:color w:val="231F20"/>
          <w:spacing w:val="-3"/>
          <w:w w:val="110"/>
        </w:rPr>
        <w:t>But </w:t>
      </w:r>
      <w:r>
        <w:rPr>
          <w:color w:val="231F20"/>
          <w:w w:val="110"/>
        </w:rPr>
        <w:t>with so </w:t>
      </w:r>
      <w:r>
        <w:rPr>
          <w:color w:val="231F20"/>
          <w:spacing w:val="-3"/>
          <w:w w:val="110"/>
        </w:rPr>
        <w:t>many </w:t>
      </w:r>
      <w:r>
        <w:rPr>
          <w:color w:val="231F20"/>
          <w:w w:val="110"/>
        </w:rPr>
        <w:t>devices to evaluate, </w:t>
      </w:r>
      <w:r>
        <w:rPr>
          <w:color w:val="231F20"/>
          <w:spacing w:val="-2"/>
          <w:w w:val="110"/>
        </w:rPr>
        <w:t>the </w:t>
      </w:r>
      <w:r>
        <w:rPr>
          <w:color w:val="231F20"/>
          <w:w w:val="110"/>
        </w:rPr>
        <w:t>first and perhaps biggest step was determin- ing which ones posed the greatest risk—and </w:t>
      </w:r>
      <w:r>
        <w:rPr>
          <w:color w:val="231F20"/>
          <w:spacing w:val="-3"/>
          <w:w w:val="110"/>
        </w:rPr>
        <w:t>ultimately, </w:t>
      </w:r>
      <w:r>
        <w:rPr>
          <w:color w:val="231F20"/>
          <w:w w:val="110"/>
        </w:rPr>
        <w:t>where to allocate limited resources. </w:t>
      </w:r>
      <w:r>
        <w:rPr>
          <w:color w:val="231F20"/>
          <w:spacing w:val="-5"/>
          <w:w w:val="110"/>
        </w:rPr>
        <w:t>To </w:t>
      </w:r>
      <w:r>
        <w:rPr>
          <w:color w:val="231F20"/>
          <w:w w:val="110"/>
        </w:rPr>
        <w:t>defend patients from cyberattacks, the IT and CESS departments at Intermountain would need to develop a plan—and a pro- </w:t>
      </w:r>
      <w:r>
        <w:rPr>
          <w:color w:val="231F20"/>
          <w:w w:val="105"/>
        </w:rPr>
        <w:t>gram—to systematically review</w:t>
      </w:r>
    </w:p>
    <w:p>
      <w:pPr>
        <w:pStyle w:val="BodyText"/>
        <w:spacing w:line="278" w:lineRule="auto"/>
        <w:ind w:left="384" w:right="81" w:hanging="180"/>
      </w:pPr>
      <w:r>
        <w:rPr>
          <w:color w:val="231F20"/>
          <w:w w:val="110"/>
        </w:rPr>
        <w:t>network-connected medical equipment. “Patient safety and providing extraordinary</w:t>
      </w:r>
    </w:p>
    <w:p>
      <w:pPr>
        <w:pStyle w:val="BodyText"/>
        <w:spacing w:line="224" w:lineRule="exact"/>
        <w:ind w:left="204"/>
      </w:pPr>
      <w:r>
        <w:rPr>
          <w:color w:val="231F20"/>
          <w:w w:val="110"/>
        </w:rPr>
        <w:t>patient care is our top priority at Intermoun-</w:t>
      </w:r>
    </w:p>
    <w:p>
      <w:pPr>
        <w:spacing w:after="0" w:line="224" w:lineRule="exact"/>
        <w:sectPr>
          <w:type w:val="continuous"/>
          <w:pgSz w:w="12240" w:h="15840"/>
          <w:pgMar w:top="680" w:bottom="620" w:left="0" w:right="780"/>
          <w:cols w:num="3" w:equalWidth="0">
            <w:col w:w="3185" w:space="40"/>
            <w:col w:w="4041" w:space="40"/>
            <w:col w:w="4154"/>
          </w:cols>
        </w:sectPr>
      </w:pPr>
    </w:p>
    <w:p>
      <w:pPr>
        <w:pStyle w:val="BodyText"/>
        <w:spacing w:before="11"/>
        <w:rPr>
          <w:sz w:val="22"/>
        </w:rPr>
      </w:pPr>
    </w:p>
    <w:p>
      <w:pPr>
        <w:spacing w:after="0"/>
        <w:rPr>
          <w:sz w:val="22"/>
        </w:rPr>
        <w:sectPr>
          <w:pgSz w:w="12240" w:h="15840"/>
          <w:pgMar w:header="141" w:footer="430" w:top="680" w:bottom="620" w:left="780" w:right="580"/>
        </w:sectPr>
      </w:pPr>
    </w:p>
    <w:p>
      <w:pPr>
        <w:pStyle w:val="BodyText"/>
        <w:spacing w:line="278" w:lineRule="auto" w:before="106"/>
        <w:ind w:left="120"/>
      </w:pPr>
      <w:r>
        <w:rPr>
          <w:color w:val="231F20"/>
          <w:w w:val="105"/>
        </w:rPr>
        <w:t>tain Healthcare,” said Priyanka Upendra, compliance manager for CESS. Staying compliant with the HIPAA Security Rule and addressing all socio-economic aspects to protect electronic PHI kicked off this effort. Industry standards supplement our risk assessment  and  remediation efforts.”</w:t>
      </w:r>
    </w:p>
    <w:p>
      <w:pPr>
        <w:pStyle w:val="BodyText"/>
        <w:spacing w:before="2"/>
      </w:pPr>
    </w:p>
    <w:p>
      <w:pPr>
        <w:pStyle w:val="Heading1"/>
        <w:rPr>
          <w:b/>
        </w:rPr>
      </w:pPr>
      <w:r>
        <w:rPr>
          <w:b/>
          <w:color w:val="231F20"/>
        </w:rPr>
        <w:t>Challenge</w:t>
      </w:r>
    </w:p>
    <w:p>
      <w:pPr>
        <w:pStyle w:val="BodyText"/>
        <w:spacing w:line="278" w:lineRule="auto" w:before="42"/>
        <w:ind w:left="120" w:right="112"/>
      </w:pPr>
      <w:r>
        <w:rPr>
          <w:color w:val="231F20"/>
          <w:w w:val="110"/>
        </w:rPr>
        <w:t>Intermountain’s CESS team was concerned with two issues: directly protecting patient safety from hackers and safeguarding their sensitive data.</w:t>
      </w:r>
    </w:p>
    <w:p>
      <w:pPr>
        <w:pStyle w:val="BodyText"/>
        <w:spacing w:line="278" w:lineRule="auto"/>
        <w:ind w:left="120" w:right="-15" w:firstLine="180"/>
      </w:pPr>
      <w:r>
        <w:rPr>
          <w:color w:val="231F20"/>
          <w:spacing w:val="2"/>
          <w:w w:val="110"/>
        </w:rPr>
        <w:t>“The </w:t>
      </w:r>
      <w:r>
        <w:rPr>
          <w:color w:val="231F20"/>
          <w:w w:val="110"/>
        </w:rPr>
        <w:t>biggest issue on our mind right now is—how</w:t>
      </w:r>
      <w:r>
        <w:rPr>
          <w:color w:val="231F20"/>
          <w:spacing w:val="-10"/>
          <w:w w:val="110"/>
        </w:rPr>
        <w:t> </w:t>
      </w:r>
      <w:r>
        <w:rPr>
          <w:color w:val="231F20"/>
          <w:w w:val="110"/>
        </w:rPr>
        <w:t>do</w:t>
      </w:r>
      <w:r>
        <w:rPr>
          <w:color w:val="231F20"/>
          <w:spacing w:val="-10"/>
          <w:w w:val="110"/>
        </w:rPr>
        <w:t> </w:t>
      </w:r>
      <w:r>
        <w:rPr>
          <w:color w:val="231F20"/>
          <w:w w:val="110"/>
        </w:rPr>
        <w:t>we</w:t>
      </w:r>
      <w:r>
        <w:rPr>
          <w:color w:val="231F20"/>
          <w:spacing w:val="-10"/>
          <w:w w:val="110"/>
        </w:rPr>
        <w:t> </w:t>
      </w:r>
      <w:r>
        <w:rPr>
          <w:color w:val="231F20"/>
          <w:w w:val="110"/>
        </w:rPr>
        <w:t>make</w:t>
      </w:r>
      <w:r>
        <w:rPr>
          <w:color w:val="231F20"/>
          <w:spacing w:val="-10"/>
          <w:w w:val="110"/>
        </w:rPr>
        <w:t> </w:t>
      </w:r>
      <w:r>
        <w:rPr>
          <w:color w:val="231F20"/>
          <w:w w:val="110"/>
        </w:rPr>
        <w:t>sure</w:t>
      </w:r>
      <w:r>
        <w:rPr>
          <w:color w:val="231F20"/>
          <w:spacing w:val="-10"/>
          <w:w w:val="110"/>
        </w:rPr>
        <w:t> </w:t>
      </w:r>
      <w:r>
        <w:rPr>
          <w:color w:val="231F20"/>
          <w:w w:val="110"/>
        </w:rPr>
        <w:t>that</w:t>
      </w:r>
      <w:r>
        <w:rPr>
          <w:color w:val="231F20"/>
          <w:spacing w:val="-10"/>
          <w:w w:val="110"/>
        </w:rPr>
        <w:t> </w:t>
      </w:r>
      <w:r>
        <w:rPr>
          <w:color w:val="231F20"/>
          <w:w w:val="110"/>
        </w:rPr>
        <w:t>medical</w:t>
      </w:r>
      <w:r>
        <w:rPr>
          <w:color w:val="231F20"/>
          <w:spacing w:val="-10"/>
          <w:w w:val="110"/>
        </w:rPr>
        <w:t> </w:t>
      </w:r>
      <w:r>
        <w:rPr>
          <w:color w:val="231F20"/>
          <w:w w:val="110"/>
        </w:rPr>
        <w:t>equip- ment providing direct patient care doesn’t cause harm to the patient in case of a cyberattack?”</w:t>
      </w:r>
      <w:r>
        <w:rPr>
          <w:color w:val="231F20"/>
          <w:spacing w:val="-17"/>
          <w:w w:val="110"/>
        </w:rPr>
        <w:t> </w:t>
      </w:r>
      <w:r>
        <w:rPr>
          <w:color w:val="231F20"/>
          <w:w w:val="110"/>
        </w:rPr>
        <w:t>said</w:t>
      </w:r>
      <w:r>
        <w:rPr>
          <w:color w:val="231F20"/>
          <w:spacing w:val="-17"/>
          <w:w w:val="110"/>
        </w:rPr>
        <w:t> </w:t>
      </w:r>
      <w:r>
        <w:rPr>
          <w:color w:val="231F20"/>
          <w:w w:val="110"/>
        </w:rPr>
        <w:t>Shawn</w:t>
      </w:r>
      <w:r>
        <w:rPr>
          <w:color w:val="231F20"/>
          <w:spacing w:val="-17"/>
          <w:w w:val="110"/>
        </w:rPr>
        <w:t> </w:t>
      </w:r>
      <w:r>
        <w:rPr>
          <w:color w:val="231F20"/>
          <w:w w:val="110"/>
        </w:rPr>
        <w:t>Anderson,</w:t>
      </w:r>
      <w:r>
        <w:rPr>
          <w:color w:val="231F20"/>
          <w:spacing w:val="-17"/>
          <w:w w:val="110"/>
        </w:rPr>
        <w:t> </w:t>
      </w:r>
      <w:r>
        <w:rPr>
          <w:color w:val="231F20"/>
          <w:w w:val="110"/>
        </w:rPr>
        <w:t>informa- tion systems security analyst with Intermountain’s IT Cybersecurity Architec- ture team. “Then, we scale back on the risk. If </w:t>
      </w:r>
      <w:r>
        <w:rPr>
          <w:color w:val="231F20"/>
          <w:spacing w:val="-3"/>
          <w:w w:val="110"/>
        </w:rPr>
        <w:t>it’s </w:t>
      </w:r>
      <w:r>
        <w:rPr>
          <w:color w:val="231F20"/>
          <w:w w:val="110"/>
        </w:rPr>
        <w:t>not going to affect patient safety, what are the biggest risks? </w:t>
      </w:r>
      <w:r>
        <w:rPr>
          <w:color w:val="231F20"/>
          <w:spacing w:val="2"/>
          <w:w w:val="110"/>
        </w:rPr>
        <w:t>That </w:t>
      </w:r>
      <w:r>
        <w:rPr>
          <w:color w:val="231F20"/>
          <w:w w:val="110"/>
        </w:rPr>
        <w:t>could be using</w:t>
      </w:r>
      <w:r>
        <w:rPr>
          <w:color w:val="231F20"/>
          <w:spacing w:val="-31"/>
          <w:w w:val="110"/>
        </w:rPr>
        <w:t> </w:t>
      </w:r>
      <w:r>
        <w:rPr>
          <w:color w:val="231F20"/>
          <w:w w:val="110"/>
        </w:rPr>
        <w:t>the equipment</w:t>
      </w:r>
      <w:r>
        <w:rPr>
          <w:color w:val="231F20"/>
          <w:spacing w:val="-15"/>
          <w:w w:val="110"/>
        </w:rPr>
        <w:t> </w:t>
      </w:r>
      <w:r>
        <w:rPr>
          <w:color w:val="231F20"/>
          <w:w w:val="110"/>
        </w:rPr>
        <w:t>to</w:t>
      </w:r>
      <w:r>
        <w:rPr>
          <w:color w:val="231F20"/>
          <w:spacing w:val="-15"/>
          <w:w w:val="110"/>
        </w:rPr>
        <w:t> </w:t>
      </w:r>
      <w:r>
        <w:rPr>
          <w:color w:val="231F20"/>
          <w:w w:val="110"/>
        </w:rPr>
        <w:t>access</w:t>
      </w:r>
      <w:r>
        <w:rPr>
          <w:color w:val="231F20"/>
          <w:spacing w:val="-15"/>
          <w:w w:val="110"/>
        </w:rPr>
        <w:t> </w:t>
      </w:r>
      <w:r>
        <w:rPr>
          <w:color w:val="231F20"/>
          <w:w w:val="110"/>
        </w:rPr>
        <w:t>the</w:t>
      </w:r>
      <w:r>
        <w:rPr>
          <w:color w:val="231F20"/>
          <w:spacing w:val="-15"/>
          <w:w w:val="110"/>
        </w:rPr>
        <w:t> </w:t>
      </w:r>
      <w:r>
        <w:rPr>
          <w:color w:val="231F20"/>
          <w:w w:val="110"/>
        </w:rPr>
        <w:t>rest</w:t>
      </w:r>
      <w:r>
        <w:rPr>
          <w:color w:val="231F20"/>
          <w:spacing w:val="-15"/>
          <w:w w:val="110"/>
        </w:rPr>
        <w:t> </w:t>
      </w:r>
      <w:r>
        <w:rPr>
          <w:color w:val="231F20"/>
          <w:w w:val="110"/>
        </w:rPr>
        <w:t>of</w:t>
      </w:r>
      <w:r>
        <w:rPr>
          <w:color w:val="231F20"/>
          <w:spacing w:val="-15"/>
          <w:w w:val="110"/>
        </w:rPr>
        <w:t> </w:t>
      </w:r>
      <w:r>
        <w:rPr>
          <w:color w:val="231F20"/>
          <w:w w:val="110"/>
        </w:rPr>
        <w:t>our</w:t>
      </w:r>
      <w:r>
        <w:rPr>
          <w:color w:val="231F20"/>
          <w:spacing w:val="-15"/>
          <w:w w:val="110"/>
        </w:rPr>
        <w:t> </w:t>
      </w:r>
      <w:r>
        <w:rPr>
          <w:color w:val="231F20"/>
          <w:w w:val="110"/>
        </w:rPr>
        <w:t>network.”</w:t>
      </w:r>
    </w:p>
    <w:p>
      <w:pPr>
        <w:pStyle w:val="BodyText"/>
        <w:spacing w:line="278" w:lineRule="auto"/>
        <w:ind w:left="120" w:right="33" w:firstLine="180"/>
      </w:pPr>
      <w:r>
        <w:rPr>
          <w:color w:val="231F20"/>
          <w:spacing w:val="-4"/>
          <w:w w:val="110"/>
        </w:rPr>
        <w:t>To </w:t>
      </w:r>
      <w:r>
        <w:rPr>
          <w:color w:val="231F20"/>
          <w:w w:val="110"/>
        </w:rPr>
        <w:t>ensure that Intermountain maintained compliance with federal regulations, staff needed to pore through Intermountain’ s large equipment inventory to evaluate how patient data are used and assess their vulnerability</w:t>
      </w:r>
      <w:r>
        <w:rPr>
          <w:color w:val="231F20"/>
          <w:spacing w:val="-19"/>
          <w:w w:val="110"/>
        </w:rPr>
        <w:t> </w:t>
      </w:r>
      <w:r>
        <w:rPr>
          <w:color w:val="231F20"/>
          <w:w w:val="110"/>
        </w:rPr>
        <w:t>to</w:t>
      </w:r>
      <w:r>
        <w:rPr>
          <w:color w:val="231F20"/>
          <w:spacing w:val="-19"/>
          <w:w w:val="110"/>
        </w:rPr>
        <w:t> </w:t>
      </w:r>
      <w:r>
        <w:rPr>
          <w:color w:val="231F20"/>
          <w:w w:val="110"/>
        </w:rPr>
        <w:t>cyberattack.</w:t>
      </w:r>
      <w:r>
        <w:rPr>
          <w:color w:val="231F20"/>
          <w:spacing w:val="-19"/>
          <w:w w:val="110"/>
        </w:rPr>
        <w:t> </w:t>
      </w:r>
      <w:r>
        <w:rPr>
          <w:color w:val="231F20"/>
          <w:w w:val="110"/>
        </w:rPr>
        <w:t>As</w:t>
      </w:r>
      <w:r>
        <w:rPr>
          <w:color w:val="231F20"/>
          <w:spacing w:val="-19"/>
          <w:w w:val="110"/>
        </w:rPr>
        <w:t> </w:t>
      </w:r>
      <w:r>
        <w:rPr>
          <w:color w:val="231F20"/>
          <w:w w:val="110"/>
        </w:rPr>
        <w:t>staff</w:t>
      </w:r>
      <w:r>
        <w:rPr>
          <w:color w:val="231F20"/>
          <w:spacing w:val="-19"/>
          <w:w w:val="110"/>
        </w:rPr>
        <w:t> </w:t>
      </w:r>
      <w:r>
        <w:rPr>
          <w:color w:val="231F20"/>
          <w:w w:val="110"/>
        </w:rPr>
        <w:t>reviewed the equipment, they had to ask several questions relating to how PHI is used: Does the equipment display, transmit, or store PHI? If it only displays PHI, then CESS would</w:t>
      </w:r>
      <w:r>
        <w:rPr>
          <w:color w:val="231F20"/>
          <w:spacing w:val="-12"/>
          <w:w w:val="110"/>
        </w:rPr>
        <w:t> </w:t>
      </w:r>
      <w:r>
        <w:rPr>
          <w:color w:val="231F20"/>
          <w:w w:val="110"/>
        </w:rPr>
        <w:t>classify</w:t>
      </w:r>
      <w:r>
        <w:rPr>
          <w:color w:val="231F20"/>
          <w:spacing w:val="-12"/>
          <w:w w:val="110"/>
        </w:rPr>
        <w:t> </w:t>
      </w:r>
      <w:r>
        <w:rPr>
          <w:color w:val="231F20"/>
          <w:w w:val="110"/>
        </w:rPr>
        <w:t>it</w:t>
      </w:r>
      <w:r>
        <w:rPr>
          <w:color w:val="231F20"/>
          <w:spacing w:val="-12"/>
          <w:w w:val="110"/>
        </w:rPr>
        <w:t> </w:t>
      </w:r>
      <w:r>
        <w:rPr>
          <w:color w:val="231F20"/>
          <w:w w:val="110"/>
        </w:rPr>
        <w:t>as</w:t>
      </w:r>
      <w:r>
        <w:rPr>
          <w:color w:val="231F20"/>
          <w:spacing w:val="-12"/>
          <w:w w:val="110"/>
        </w:rPr>
        <w:t> </w:t>
      </w:r>
      <w:r>
        <w:rPr>
          <w:color w:val="231F20"/>
          <w:w w:val="110"/>
        </w:rPr>
        <w:t>a</w:t>
      </w:r>
      <w:r>
        <w:rPr>
          <w:color w:val="231F20"/>
          <w:spacing w:val="-12"/>
          <w:w w:val="110"/>
        </w:rPr>
        <w:t> </w:t>
      </w:r>
      <w:r>
        <w:rPr>
          <w:color w:val="231F20"/>
          <w:w w:val="110"/>
        </w:rPr>
        <w:t>“low-risk”</w:t>
      </w:r>
      <w:r>
        <w:rPr>
          <w:color w:val="231F20"/>
          <w:spacing w:val="-12"/>
          <w:w w:val="110"/>
        </w:rPr>
        <w:t> </w:t>
      </w:r>
      <w:r>
        <w:rPr>
          <w:color w:val="231F20"/>
          <w:w w:val="110"/>
        </w:rPr>
        <w:t>system.</w:t>
      </w:r>
    </w:p>
    <w:p>
      <w:pPr>
        <w:pStyle w:val="BodyText"/>
        <w:spacing w:line="278" w:lineRule="auto"/>
        <w:ind w:left="120" w:right="278"/>
        <w:jc w:val="both"/>
      </w:pPr>
      <w:r>
        <w:rPr>
          <w:color w:val="231F20"/>
          <w:w w:val="110"/>
        </w:rPr>
        <w:t>Equipment</w:t>
      </w:r>
      <w:r>
        <w:rPr>
          <w:color w:val="231F20"/>
          <w:spacing w:val="-7"/>
          <w:w w:val="110"/>
        </w:rPr>
        <w:t> </w:t>
      </w:r>
      <w:r>
        <w:rPr>
          <w:color w:val="231F20"/>
          <w:w w:val="110"/>
        </w:rPr>
        <w:t>that</w:t>
      </w:r>
      <w:r>
        <w:rPr>
          <w:color w:val="231F20"/>
          <w:spacing w:val="-7"/>
          <w:w w:val="110"/>
        </w:rPr>
        <w:t> </w:t>
      </w:r>
      <w:r>
        <w:rPr>
          <w:color w:val="231F20"/>
          <w:w w:val="110"/>
        </w:rPr>
        <w:t>stores</w:t>
      </w:r>
      <w:r>
        <w:rPr>
          <w:color w:val="231F20"/>
          <w:spacing w:val="-7"/>
          <w:w w:val="110"/>
        </w:rPr>
        <w:t> </w:t>
      </w:r>
      <w:r>
        <w:rPr>
          <w:color w:val="231F20"/>
          <w:w w:val="110"/>
        </w:rPr>
        <w:t>or</w:t>
      </w:r>
      <w:r>
        <w:rPr>
          <w:color w:val="231F20"/>
          <w:spacing w:val="-7"/>
          <w:w w:val="110"/>
        </w:rPr>
        <w:t> </w:t>
      </w:r>
      <w:r>
        <w:rPr>
          <w:color w:val="231F20"/>
          <w:w w:val="110"/>
        </w:rPr>
        <w:t>transmits</w:t>
      </w:r>
      <w:r>
        <w:rPr>
          <w:color w:val="231F20"/>
          <w:spacing w:val="-7"/>
          <w:w w:val="110"/>
        </w:rPr>
        <w:t> </w:t>
      </w:r>
      <w:r>
        <w:rPr>
          <w:color w:val="231F20"/>
          <w:w w:val="110"/>
        </w:rPr>
        <w:t>PHI</w:t>
      </w:r>
      <w:r>
        <w:rPr>
          <w:color w:val="231F20"/>
          <w:spacing w:val="-7"/>
          <w:w w:val="110"/>
        </w:rPr>
        <w:t> </w:t>
      </w:r>
      <w:r>
        <w:rPr>
          <w:color w:val="231F20"/>
          <w:w w:val="110"/>
        </w:rPr>
        <w:t>is considered higher risk, and requires more in-depth</w:t>
      </w:r>
      <w:r>
        <w:rPr>
          <w:color w:val="231F20"/>
          <w:spacing w:val="12"/>
          <w:w w:val="110"/>
        </w:rPr>
        <w:t> </w:t>
      </w:r>
      <w:r>
        <w:rPr>
          <w:color w:val="231F20"/>
          <w:w w:val="110"/>
        </w:rPr>
        <w:t>analysis.</w:t>
      </w:r>
    </w:p>
    <w:p>
      <w:pPr>
        <w:pStyle w:val="BodyText"/>
        <w:spacing w:line="278" w:lineRule="auto"/>
        <w:ind w:left="120" w:right="9" w:firstLine="180"/>
      </w:pPr>
      <w:r>
        <w:rPr>
          <w:color w:val="231F20"/>
          <w:w w:val="110"/>
        </w:rPr>
        <w:t>“In</w:t>
      </w:r>
      <w:r>
        <w:rPr>
          <w:color w:val="231F20"/>
          <w:spacing w:val="-9"/>
          <w:w w:val="110"/>
        </w:rPr>
        <w:t> </w:t>
      </w:r>
      <w:r>
        <w:rPr>
          <w:color w:val="231F20"/>
          <w:w w:val="110"/>
        </w:rPr>
        <w:t>that</w:t>
      </w:r>
      <w:r>
        <w:rPr>
          <w:color w:val="231F20"/>
          <w:spacing w:val="-9"/>
          <w:w w:val="110"/>
        </w:rPr>
        <w:t> </w:t>
      </w:r>
      <w:r>
        <w:rPr>
          <w:color w:val="231F20"/>
          <w:w w:val="110"/>
        </w:rPr>
        <w:t>case,</w:t>
      </w:r>
      <w:r>
        <w:rPr>
          <w:color w:val="231F20"/>
          <w:spacing w:val="-9"/>
          <w:w w:val="110"/>
        </w:rPr>
        <w:t> </w:t>
      </w:r>
      <w:r>
        <w:rPr>
          <w:color w:val="231F20"/>
          <w:w w:val="110"/>
        </w:rPr>
        <w:t>we</w:t>
      </w:r>
      <w:r>
        <w:rPr>
          <w:color w:val="231F20"/>
          <w:spacing w:val="-9"/>
          <w:w w:val="110"/>
        </w:rPr>
        <w:t> </w:t>
      </w:r>
      <w:r>
        <w:rPr>
          <w:color w:val="231F20"/>
          <w:w w:val="110"/>
        </w:rPr>
        <w:t>have</w:t>
      </w:r>
      <w:r>
        <w:rPr>
          <w:color w:val="231F20"/>
          <w:spacing w:val="-9"/>
          <w:w w:val="110"/>
        </w:rPr>
        <w:t> </w:t>
      </w:r>
      <w:r>
        <w:rPr>
          <w:color w:val="231F20"/>
          <w:w w:val="110"/>
        </w:rPr>
        <w:t>to</w:t>
      </w:r>
      <w:r>
        <w:rPr>
          <w:color w:val="231F20"/>
          <w:spacing w:val="-9"/>
          <w:w w:val="110"/>
        </w:rPr>
        <w:t> </w:t>
      </w:r>
      <w:r>
        <w:rPr>
          <w:color w:val="231F20"/>
          <w:w w:val="110"/>
        </w:rPr>
        <w:t>ask</w:t>
      </w:r>
      <w:r>
        <w:rPr>
          <w:color w:val="231F20"/>
          <w:spacing w:val="-9"/>
          <w:w w:val="110"/>
        </w:rPr>
        <w:t> </w:t>
      </w:r>
      <w:r>
        <w:rPr>
          <w:color w:val="231F20"/>
          <w:w w:val="110"/>
        </w:rPr>
        <w:t>questions</w:t>
      </w:r>
      <w:r>
        <w:rPr>
          <w:color w:val="231F20"/>
          <w:spacing w:val="-9"/>
          <w:w w:val="110"/>
        </w:rPr>
        <w:t> </w:t>
      </w:r>
      <w:r>
        <w:rPr>
          <w:color w:val="231F20"/>
          <w:w w:val="110"/>
        </w:rPr>
        <w:t>like: ‘What do we have that contains patient records?’ ‘How much does it store?’ ‘Is the storage temporary or permanent?’ Busdicker said. </w:t>
      </w:r>
      <w:r>
        <w:rPr>
          <w:color w:val="231F20"/>
          <w:spacing w:val="-4"/>
          <w:w w:val="110"/>
        </w:rPr>
        <w:t>“After </w:t>
      </w:r>
      <w:r>
        <w:rPr>
          <w:color w:val="231F20"/>
          <w:w w:val="110"/>
        </w:rPr>
        <w:t>that, we start taking a look at Manufacturer Disclosure Statement for Medical</w:t>
      </w:r>
      <w:r>
        <w:rPr>
          <w:color w:val="231F20"/>
          <w:spacing w:val="-16"/>
          <w:w w:val="110"/>
        </w:rPr>
        <w:t> </w:t>
      </w:r>
      <w:r>
        <w:rPr>
          <w:color w:val="231F20"/>
          <w:w w:val="110"/>
        </w:rPr>
        <w:t>Device</w:t>
      </w:r>
      <w:r>
        <w:rPr>
          <w:color w:val="231F20"/>
          <w:spacing w:val="-16"/>
          <w:w w:val="110"/>
        </w:rPr>
        <w:t> </w:t>
      </w:r>
      <w:r>
        <w:rPr>
          <w:color w:val="231F20"/>
          <w:w w:val="110"/>
        </w:rPr>
        <w:t>Security</w:t>
      </w:r>
      <w:r>
        <w:rPr>
          <w:color w:val="231F20"/>
          <w:spacing w:val="-16"/>
          <w:w w:val="110"/>
        </w:rPr>
        <w:t> </w:t>
      </w:r>
      <w:r>
        <w:rPr>
          <w:color w:val="231F20"/>
          <w:w w:val="110"/>
        </w:rPr>
        <w:t>(MDS</w:t>
      </w:r>
      <w:r>
        <w:rPr>
          <w:color w:val="231F20"/>
          <w:w w:val="110"/>
          <w:position w:val="7"/>
          <w:sz w:val="11"/>
        </w:rPr>
        <w:t>2</w:t>
      </w:r>
      <w:r>
        <w:rPr>
          <w:color w:val="231F20"/>
          <w:w w:val="110"/>
        </w:rPr>
        <w:t>)</w:t>
      </w:r>
      <w:r>
        <w:rPr>
          <w:color w:val="231F20"/>
          <w:spacing w:val="-16"/>
          <w:w w:val="110"/>
        </w:rPr>
        <w:t> </w:t>
      </w:r>
      <w:r>
        <w:rPr>
          <w:color w:val="231F20"/>
          <w:w w:val="110"/>
        </w:rPr>
        <w:t>information and incorporate that into our scoring meth- odology.</w:t>
      </w:r>
      <w:r>
        <w:rPr>
          <w:color w:val="231F20"/>
          <w:spacing w:val="-13"/>
          <w:w w:val="110"/>
        </w:rPr>
        <w:t> </w:t>
      </w:r>
      <w:r>
        <w:rPr>
          <w:color w:val="231F20"/>
          <w:spacing w:val="-3"/>
          <w:w w:val="110"/>
        </w:rPr>
        <w:t>It’s</w:t>
      </w:r>
      <w:r>
        <w:rPr>
          <w:color w:val="231F20"/>
          <w:spacing w:val="-13"/>
          <w:w w:val="110"/>
        </w:rPr>
        <w:t> </w:t>
      </w:r>
      <w:r>
        <w:rPr>
          <w:color w:val="231F20"/>
          <w:w w:val="110"/>
        </w:rPr>
        <w:t>this</w:t>
      </w:r>
      <w:r>
        <w:rPr>
          <w:color w:val="231F20"/>
          <w:spacing w:val="-13"/>
          <w:w w:val="110"/>
        </w:rPr>
        <w:t> </w:t>
      </w:r>
      <w:r>
        <w:rPr>
          <w:color w:val="231F20"/>
          <w:w w:val="110"/>
        </w:rPr>
        <w:t>whole</w:t>
      </w:r>
      <w:r>
        <w:rPr>
          <w:color w:val="231F20"/>
          <w:spacing w:val="-13"/>
          <w:w w:val="110"/>
        </w:rPr>
        <w:t> </w:t>
      </w:r>
      <w:r>
        <w:rPr>
          <w:color w:val="231F20"/>
          <w:w w:val="110"/>
        </w:rPr>
        <w:t>process</w:t>
      </w:r>
      <w:r>
        <w:rPr>
          <w:color w:val="231F20"/>
          <w:spacing w:val="-13"/>
          <w:w w:val="110"/>
        </w:rPr>
        <w:t> </w:t>
      </w:r>
      <w:r>
        <w:rPr>
          <w:color w:val="231F20"/>
          <w:w w:val="110"/>
        </w:rPr>
        <w:t>that</w:t>
      </w:r>
      <w:r>
        <w:rPr>
          <w:color w:val="231F20"/>
          <w:spacing w:val="-13"/>
          <w:w w:val="110"/>
        </w:rPr>
        <w:t> </w:t>
      </w:r>
      <w:r>
        <w:rPr>
          <w:color w:val="231F20"/>
          <w:w w:val="110"/>
        </w:rPr>
        <w:t>led</w:t>
      </w:r>
      <w:r>
        <w:rPr>
          <w:color w:val="231F20"/>
          <w:spacing w:val="-13"/>
          <w:w w:val="110"/>
        </w:rPr>
        <w:t> </w:t>
      </w:r>
      <w:r>
        <w:rPr>
          <w:color w:val="231F20"/>
          <w:w w:val="110"/>
        </w:rPr>
        <w:t>us</w:t>
      </w:r>
      <w:r>
        <w:rPr>
          <w:color w:val="231F20"/>
          <w:spacing w:val="-13"/>
          <w:w w:val="110"/>
        </w:rPr>
        <w:t> </w:t>
      </w:r>
      <w:r>
        <w:rPr>
          <w:color w:val="231F20"/>
          <w:w w:val="110"/>
        </w:rPr>
        <w:t>to develop</w:t>
      </w:r>
      <w:r>
        <w:rPr>
          <w:color w:val="231F20"/>
          <w:spacing w:val="-20"/>
          <w:w w:val="110"/>
        </w:rPr>
        <w:t> </w:t>
      </w:r>
      <w:r>
        <w:rPr>
          <w:color w:val="231F20"/>
          <w:w w:val="110"/>
        </w:rPr>
        <w:t>an</w:t>
      </w:r>
      <w:r>
        <w:rPr>
          <w:color w:val="231F20"/>
          <w:spacing w:val="-20"/>
          <w:w w:val="110"/>
        </w:rPr>
        <w:t> </w:t>
      </w:r>
      <w:r>
        <w:rPr>
          <w:color w:val="231F20"/>
          <w:w w:val="110"/>
        </w:rPr>
        <w:t>internal</w:t>
      </w:r>
      <w:r>
        <w:rPr>
          <w:color w:val="231F20"/>
          <w:spacing w:val="-20"/>
          <w:w w:val="110"/>
        </w:rPr>
        <w:t> </w:t>
      </w:r>
      <w:r>
        <w:rPr>
          <w:color w:val="231F20"/>
          <w:w w:val="110"/>
        </w:rPr>
        <w:t>application.”</w:t>
      </w:r>
    </w:p>
    <w:p>
      <w:pPr>
        <w:pStyle w:val="BodyText"/>
        <w:spacing w:line="278" w:lineRule="auto"/>
        <w:ind w:left="120" w:firstLine="180"/>
      </w:pPr>
      <w:r>
        <w:rPr/>
        <w:drawing>
          <wp:anchor distT="0" distB="0" distL="0" distR="0" allowOverlap="1" layoutInCell="1" locked="0" behindDoc="0" simplePos="0" relativeHeight="1120">
            <wp:simplePos x="0" y="0"/>
            <wp:positionH relativeFrom="page">
              <wp:posOffset>3157537</wp:posOffset>
            </wp:positionH>
            <wp:positionV relativeFrom="paragraph">
              <wp:posOffset>-2501542</wp:posOffset>
            </wp:positionV>
            <wp:extent cx="4172965" cy="2962518"/>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4172965" cy="2962518"/>
                    </a:xfrm>
                    <a:prstGeom prst="rect">
                      <a:avLst/>
                    </a:prstGeom>
                  </pic:spPr>
                </pic:pic>
              </a:graphicData>
            </a:graphic>
          </wp:anchor>
        </w:drawing>
      </w:r>
      <w:r>
        <w:rPr>
          <w:color w:val="231F20"/>
          <w:w w:val="110"/>
        </w:rPr>
        <w:t>Early on, the CESS team ran into a road- block—some manufacturers were reluctant to provide documentation that detailed the</w:t>
      </w:r>
    </w:p>
    <w:p>
      <w:pPr>
        <w:pStyle w:val="BodyText"/>
        <w:spacing w:line="278" w:lineRule="auto" w:before="106"/>
        <w:ind w:left="120" w:right="35"/>
      </w:pPr>
      <w:r>
        <w:rPr/>
        <w:br w:type="column"/>
      </w:r>
      <w:r>
        <w:rPr>
          <w:color w:val="231F20"/>
          <w:w w:val="110"/>
        </w:rPr>
        <w:t>included MDS</w:t>
      </w:r>
      <w:r>
        <w:rPr>
          <w:color w:val="231F20"/>
          <w:w w:val="110"/>
          <w:position w:val="7"/>
          <w:sz w:val="11"/>
        </w:rPr>
        <w:t>2</w:t>
      </w:r>
      <w:r>
        <w:rPr>
          <w:color w:val="231F20"/>
          <w:w w:val="110"/>
        </w:rPr>
        <w:t>, operator and service manu- als, system architecture, patching and upgrade policies, and PHI disposal method- ologies. All of that information must be collected and processed manually.</w:t>
      </w:r>
    </w:p>
    <w:p>
      <w:pPr>
        <w:pStyle w:val="BodyText"/>
        <w:spacing w:line="278" w:lineRule="auto"/>
        <w:ind w:left="120" w:right="99" w:firstLine="180"/>
      </w:pPr>
      <w:r>
        <w:rPr>
          <w:color w:val="231F20"/>
          <w:w w:val="110"/>
        </w:rPr>
        <w:t>Intermountain staff were taken aback at this resistance, because they were seeking the information for their own defenses and to share with partner organizations.</w:t>
      </w:r>
    </w:p>
    <w:p>
      <w:pPr>
        <w:pStyle w:val="BodyText"/>
        <w:spacing w:line="278" w:lineRule="auto"/>
        <w:ind w:left="120" w:right="4" w:firstLine="180"/>
      </w:pPr>
      <w:r>
        <w:rPr>
          <w:color w:val="231F20"/>
          <w:w w:val="110"/>
        </w:rPr>
        <w:t>“There’s</w:t>
      </w:r>
      <w:r>
        <w:rPr>
          <w:color w:val="231F20"/>
          <w:spacing w:val="-21"/>
          <w:w w:val="110"/>
        </w:rPr>
        <w:t> </w:t>
      </w:r>
      <w:r>
        <w:rPr>
          <w:color w:val="231F20"/>
          <w:w w:val="110"/>
        </w:rPr>
        <w:t>a</w:t>
      </w:r>
      <w:r>
        <w:rPr>
          <w:color w:val="231F20"/>
          <w:spacing w:val="-21"/>
          <w:w w:val="110"/>
        </w:rPr>
        <w:t> </w:t>
      </w:r>
      <w:r>
        <w:rPr>
          <w:color w:val="231F20"/>
          <w:w w:val="110"/>
        </w:rPr>
        <w:t>lot</w:t>
      </w:r>
      <w:r>
        <w:rPr>
          <w:color w:val="231F20"/>
          <w:spacing w:val="-21"/>
          <w:w w:val="110"/>
        </w:rPr>
        <w:t> </w:t>
      </w:r>
      <w:r>
        <w:rPr>
          <w:color w:val="231F20"/>
          <w:w w:val="110"/>
        </w:rPr>
        <w:t>of</w:t>
      </w:r>
      <w:r>
        <w:rPr>
          <w:color w:val="231F20"/>
          <w:spacing w:val="-21"/>
          <w:w w:val="110"/>
        </w:rPr>
        <w:t> </w:t>
      </w:r>
      <w:r>
        <w:rPr>
          <w:color w:val="231F20"/>
          <w:w w:val="110"/>
        </w:rPr>
        <w:t>concern</w:t>
      </w:r>
      <w:r>
        <w:rPr>
          <w:color w:val="231F20"/>
          <w:spacing w:val="-21"/>
          <w:w w:val="110"/>
        </w:rPr>
        <w:t> </w:t>
      </w:r>
      <w:r>
        <w:rPr>
          <w:color w:val="231F20"/>
          <w:w w:val="110"/>
        </w:rPr>
        <w:t>from</w:t>
      </w:r>
      <w:r>
        <w:rPr>
          <w:color w:val="231F20"/>
          <w:spacing w:val="-21"/>
          <w:w w:val="110"/>
        </w:rPr>
        <w:t> </w:t>
      </w:r>
      <w:r>
        <w:rPr>
          <w:color w:val="231F20"/>
          <w:w w:val="110"/>
        </w:rPr>
        <w:t>manufactur- ers that this is all proprietary</w:t>
      </w:r>
      <w:r>
        <w:rPr>
          <w:color w:val="231F20"/>
          <w:spacing w:val="-18"/>
          <w:w w:val="110"/>
        </w:rPr>
        <w:t> </w:t>
      </w:r>
      <w:r>
        <w:rPr>
          <w:color w:val="231F20"/>
          <w:w w:val="110"/>
        </w:rPr>
        <w:t>information.</w:t>
      </w:r>
    </w:p>
    <w:p>
      <w:pPr>
        <w:pStyle w:val="BodyText"/>
        <w:spacing w:line="278" w:lineRule="auto"/>
        <w:ind w:left="120" w:right="-14"/>
      </w:pPr>
      <w:r>
        <w:rPr>
          <w:color w:val="231F20"/>
          <w:spacing w:val="2"/>
          <w:w w:val="110"/>
        </w:rPr>
        <w:t>That </w:t>
      </w:r>
      <w:r>
        <w:rPr>
          <w:color w:val="231F20"/>
          <w:w w:val="110"/>
        </w:rPr>
        <w:t>by exposing these weaknesses to other parties, we would be increasing the potential security risks for these devices,” Anderson said. “It was a little surprising to me that</w:t>
      </w:r>
      <w:r>
        <w:rPr>
          <w:color w:val="231F20"/>
          <w:spacing w:val="-38"/>
          <w:w w:val="110"/>
        </w:rPr>
        <w:t> </w:t>
      </w:r>
      <w:r>
        <w:rPr>
          <w:color w:val="231F20"/>
          <w:w w:val="110"/>
        </w:rPr>
        <w:t>that mentality still exists with some suppliers— that</w:t>
      </w:r>
      <w:r>
        <w:rPr>
          <w:color w:val="231F20"/>
          <w:spacing w:val="-5"/>
          <w:w w:val="110"/>
        </w:rPr>
        <w:t> </w:t>
      </w:r>
      <w:r>
        <w:rPr>
          <w:color w:val="231F20"/>
          <w:w w:val="110"/>
        </w:rPr>
        <w:t>‘as</w:t>
      </w:r>
      <w:r>
        <w:rPr>
          <w:color w:val="231F20"/>
          <w:spacing w:val="-5"/>
          <w:w w:val="110"/>
        </w:rPr>
        <w:t> </w:t>
      </w:r>
      <w:r>
        <w:rPr>
          <w:color w:val="231F20"/>
          <w:w w:val="110"/>
        </w:rPr>
        <w:t>long</w:t>
      </w:r>
      <w:r>
        <w:rPr>
          <w:color w:val="231F20"/>
          <w:spacing w:val="-5"/>
          <w:w w:val="110"/>
        </w:rPr>
        <w:t> </w:t>
      </w:r>
      <w:r>
        <w:rPr>
          <w:color w:val="231F20"/>
          <w:w w:val="110"/>
        </w:rPr>
        <w:t>as</w:t>
      </w:r>
      <w:r>
        <w:rPr>
          <w:color w:val="231F20"/>
          <w:spacing w:val="-5"/>
          <w:w w:val="110"/>
        </w:rPr>
        <w:t> </w:t>
      </w:r>
      <w:r>
        <w:rPr>
          <w:color w:val="231F20"/>
          <w:w w:val="110"/>
        </w:rPr>
        <w:t>we</w:t>
      </w:r>
      <w:r>
        <w:rPr>
          <w:color w:val="231F20"/>
          <w:spacing w:val="-5"/>
          <w:w w:val="110"/>
        </w:rPr>
        <w:t> </w:t>
      </w:r>
      <w:r>
        <w:rPr>
          <w:color w:val="231F20"/>
          <w:w w:val="110"/>
        </w:rPr>
        <w:t>keep</w:t>
      </w:r>
      <w:r>
        <w:rPr>
          <w:color w:val="231F20"/>
          <w:spacing w:val="-5"/>
          <w:w w:val="110"/>
        </w:rPr>
        <w:t> </w:t>
      </w:r>
      <w:r>
        <w:rPr>
          <w:color w:val="231F20"/>
          <w:w w:val="110"/>
        </w:rPr>
        <w:t>our</w:t>
      </w:r>
      <w:r>
        <w:rPr>
          <w:color w:val="231F20"/>
          <w:spacing w:val="-5"/>
          <w:w w:val="110"/>
        </w:rPr>
        <w:t> </w:t>
      </w:r>
      <w:r>
        <w:rPr>
          <w:color w:val="231F20"/>
          <w:w w:val="110"/>
        </w:rPr>
        <w:t>vulnerability</w:t>
      </w:r>
      <w:r>
        <w:rPr>
          <w:color w:val="231F20"/>
          <w:spacing w:val="-5"/>
          <w:w w:val="110"/>
        </w:rPr>
        <w:t> </w:t>
      </w:r>
      <w:r>
        <w:rPr>
          <w:color w:val="231F20"/>
          <w:w w:val="110"/>
        </w:rPr>
        <w:t>as</w:t>
      </w:r>
      <w:r>
        <w:rPr>
          <w:color w:val="231F20"/>
          <w:spacing w:val="-5"/>
          <w:w w:val="110"/>
        </w:rPr>
        <w:t> </w:t>
      </w:r>
      <w:r>
        <w:rPr>
          <w:color w:val="231F20"/>
          <w:w w:val="110"/>
        </w:rPr>
        <w:t>a secret, </w:t>
      </w:r>
      <w:r>
        <w:rPr>
          <w:color w:val="231F20"/>
          <w:spacing w:val="-4"/>
          <w:w w:val="110"/>
        </w:rPr>
        <w:t>we’re </w:t>
      </w:r>
      <w:r>
        <w:rPr>
          <w:color w:val="231F20"/>
          <w:w w:val="110"/>
        </w:rPr>
        <w:t>all </w:t>
      </w:r>
      <w:r>
        <w:rPr>
          <w:color w:val="231F20"/>
          <w:spacing w:val="-3"/>
          <w:w w:val="110"/>
        </w:rPr>
        <w:t>safe.’ </w:t>
      </w:r>
      <w:r>
        <w:rPr>
          <w:color w:val="231F20"/>
          <w:w w:val="110"/>
        </w:rPr>
        <w:t>That’s just not the cyberworld</w:t>
      </w:r>
      <w:r>
        <w:rPr>
          <w:color w:val="231F20"/>
          <w:spacing w:val="-13"/>
          <w:w w:val="110"/>
        </w:rPr>
        <w:t> </w:t>
      </w:r>
      <w:r>
        <w:rPr>
          <w:color w:val="231F20"/>
          <w:w w:val="110"/>
        </w:rPr>
        <w:t>that</w:t>
      </w:r>
      <w:r>
        <w:rPr>
          <w:color w:val="231F20"/>
          <w:spacing w:val="-13"/>
          <w:w w:val="110"/>
        </w:rPr>
        <w:t> </w:t>
      </w:r>
      <w:r>
        <w:rPr>
          <w:color w:val="231F20"/>
          <w:w w:val="110"/>
        </w:rPr>
        <w:t>we</w:t>
      </w:r>
      <w:r>
        <w:rPr>
          <w:color w:val="231F20"/>
          <w:spacing w:val="-13"/>
          <w:w w:val="110"/>
        </w:rPr>
        <w:t> </w:t>
      </w:r>
      <w:r>
        <w:rPr>
          <w:color w:val="231F20"/>
          <w:w w:val="110"/>
        </w:rPr>
        <w:t>live</w:t>
      </w:r>
      <w:r>
        <w:rPr>
          <w:color w:val="231F20"/>
          <w:spacing w:val="-13"/>
          <w:w w:val="110"/>
        </w:rPr>
        <w:t> </w:t>
      </w:r>
      <w:r>
        <w:rPr>
          <w:color w:val="231F20"/>
          <w:w w:val="110"/>
        </w:rPr>
        <w:t>in</w:t>
      </w:r>
      <w:r>
        <w:rPr>
          <w:color w:val="231F20"/>
          <w:spacing w:val="-13"/>
          <w:w w:val="110"/>
        </w:rPr>
        <w:t> </w:t>
      </w:r>
      <w:r>
        <w:rPr>
          <w:color w:val="231F20"/>
          <w:spacing w:val="-3"/>
          <w:w w:val="110"/>
        </w:rPr>
        <w:t>anymore.”</w:t>
      </w:r>
    </w:p>
    <w:p>
      <w:pPr>
        <w:pStyle w:val="BodyText"/>
        <w:spacing w:line="278" w:lineRule="auto"/>
        <w:ind w:left="120" w:right="-18" w:firstLine="180"/>
      </w:pPr>
      <w:r>
        <w:rPr>
          <w:color w:val="231F20"/>
          <w:w w:val="110"/>
        </w:rPr>
        <w:t>The relationship between a healthcare system and the medical equipment manufac-</w:t>
      </w:r>
      <w:r>
        <w:rPr>
          <w:color w:val="231F20"/>
          <w:w w:val="88"/>
        </w:rPr>
        <w:t> </w:t>
      </w:r>
      <w:r>
        <w:rPr>
          <w:color w:val="231F20"/>
          <w:w w:val="110"/>
        </w:rPr>
        <w:t>turers should be built on a foundation of trust, Upendra said, and having those technical details allows professionals in a hospital system to improve patient care.</w:t>
      </w:r>
    </w:p>
    <w:p>
      <w:pPr>
        <w:pStyle w:val="BodyText"/>
        <w:spacing w:line="278" w:lineRule="auto"/>
        <w:ind w:left="120" w:right="22"/>
      </w:pPr>
      <w:r>
        <w:rPr>
          <w:color w:val="231F20"/>
          <w:w w:val="110"/>
        </w:rPr>
        <w:t>Fortunately,</w:t>
      </w:r>
      <w:r>
        <w:rPr>
          <w:color w:val="231F20"/>
          <w:spacing w:val="-11"/>
          <w:w w:val="110"/>
        </w:rPr>
        <w:t> </w:t>
      </w:r>
      <w:r>
        <w:rPr>
          <w:color w:val="231F20"/>
          <w:w w:val="110"/>
        </w:rPr>
        <w:t>the</w:t>
      </w:r>
      <w:r>
        <w:rPr>
          <w:color w:val="231F20"/>
          <w:spacing w:val="-11"/>
          <w:w w:val="110"/>
        </w:rPr>
        <w:t> </w:t>
      </w:r>
      <w:r>
        <w:rPr>
          <w:color w:val="231F20"/>
          <w:w w:val="110"/>
        </w:rPr>
        <w:t>resistance</w:t>
      </w:r>
      <w:r>
        <w:rPr>
          <w:color w:val="231F20"/>
          <w:spacing w:val="-11"/>
          <w:w w:val="110"/>
        </w:rPr>
        <w:t> </w:t>
      </w:r>
      <w:r>
        <w:rPr>
          <w:color w:val="231F20"/>
          <w:w w:val="110"/>
        </w:rPr>
        <w:t>to</w:t>
      </w:r>
      <w:r>
        <w:rPr>
          <w:color w:val="231F20"/>
          <w:spacing w:val="-11"/>
          <w:w w:val="110"/>
        </w:rPr>
        <w:t> </w:t>
      </w:r>
      <w:r>
        <w:rPr>
          <w:color w:val="231F20"/>
          <w:w w:val="110"/>
        </w:rPr>
        <w:t>share</w:t>
      </w:r>
      <w:r>
        <w:rPr>
          <w:color w:val="231F20"/>
          <w:spacing w:val="-11"/>
          <w:w w:val="110"/>
        </w:rPr>
        <w:t> </w:t>
      </w:r>
      <w:r>
        <w:rPr>
          <w:color w:val="231F20"/>
          <w:w w:val="110"/>
        </w:rPr>
        <w:t>informa- tion</w:t>
      </w:r>
      <w:r>
        <w:rPr>
          <w:color w:val="231F20"/>
          <w:spacing w:val="-7"/>
          <w:w w:val="110"/>
        </w:rPr>
        <w:t> </w:t>
      </w:r>
      <w:r>
        <w:rPr>
          <w:color w:val="231F20"/>
          <w:w w:val="110"/>
        </w:rPr>
        <w:t>did</w:t>
      </w:r>
      <w:r>
        <w:rPr>
          <w:color w:val="231F20"/>
          <w:spacing w:val="-7"/>
          <w:w w:val="110"/>
        </w:rPr>
        <w:t> </w:t>
      </w:r>
      <w:r>
        <w:rPr>
          <w:color w:val="231F20"/>
          <w:w w:val="110"/>
        </w:rPr>
        <w:t>not</w:t>
      </w:r>
      <w:r>
        <w:rPr>
          <w:color w:val="231F20"/>
          <w:spacing w:val="-7"/>
          <w:w w:val="110"/>
        </w:rPr>
        <w:t> </w:t>
      </w:r>
      <w:r>
        <w:rPr>
          <w:color w:val="231F20"/>
          <w:w w:val="110"/>
        </w:rPr>
        <w:t>extend</w:t>
      </w:r>
      <w:r>
        <w:rPr>
          <w:color w:val="231F20"/>
          <w:spacing w:val="-7"/>
          <w:w w:val="110"/>
        </w:rPr>
        <w:t> </w:t>
      </w:r>
      <w:r>
        <w:rPr>
          <w:color w:val="231F20"/>
          <w:w w:val="110"/>
        </w:rPr>
        <w:t>to</w:t>
      </w:r>
      <w:r>
        <w:rPr>
          <w:color w:val="231F20"/>
          <w:spacing w:val="-7"/>
          <w:w w:val="110"/>
        </w:rPr>
        <w:t> </w:t>
      </w:r>
      <w:r>
        <w:rPr>
          <w:color w:val="231F20"/>
          <w:w w:val="110"/>
        </w:rPr>
        <w:t>all</w:t>
      </w:r>
      <w:r>
        <w:rPr>
          <w:color w:val="231F20"/>
          <w:spacing w:val="-7"/>
          <w:w w:val="110"/>
        </w:rPr>
        <w:t> </w:t>
      </w:r>
      <w:r>
        <w:rPr>
          <w:color w:val="231F20"/>
          <w:w w:val="110"/>
        </w:rPr>
        <w:t>manufacturers,</w:t>
      </w:r>
      <w:r>
        <w:rPr>
          <w:color w:val="231F20"/>
          <w:spacing w:val="-7"/>
          <w:w w:val="110"/>
        </w:rPr>
        <w:t> </w:t>
      </w:r>
      <w:r>
        <w:rPr>
          <w:color w:val="231F20"/>
          <w:w w:val="110"/>
        </w:rPr>
        <w:t>and a sustained effort led many to get on board with the</w:t>
      </w:r>
      <w:r>
        <w:rPr>
          <w:color w:val="231F20"/>
          <w:spacing w:val="-32"/>
          <w:w w:val="110"/>
        </w:rPr>
        <w:t> </w:t>
      </w:r>
      <w:r>
        <w:rPr>
          <w:color w:val="231F20"/>
          <w:w w:val="110"/>
        </w:rPr>
        <w:t>project.</w:t>
      </w:r>
    </w:p>
    <w:p>
      <w:pPr>
        <w:pStyle w:val="BodyText"/>
        <w:spacing w:line="278" w:lineRule="auto"/>
        <w:ind w:left="120" w:right="57" w:firstLine="180"/>
      </w:pPr>
      <w:r>
        <w:rPr>
          <w:color w:val="231F20"/>
          <w:w w:val="110"/>
        </w:rPr>
        <w:t>“Over</w:t>
      </w:r>
      <w:r>
        <w:rPr>
          <w:color w:val="231F20"/>
          <w:spacing w:val="-16"/>
          <w:w w:val="110"/>
        </w:rPr>
        <w:t> </w:t>
      </w:r>
      <w:r>
        <w:rPr>
          <w:color w:val="231F20"/>
          <w:w w:val="110"/>
        </w:rPr>
        <w:t>the</w:t>
      </w:r>
      <w:r>
        <w:rPr>
          <w:color w:val="231F20"/>
          <w:spacing w:val="-16"/>
          <w:w w:val="110"/>
        </w:rPr>
        <w:t> </w:t>
      </w:r>
      <w:r>
        <w:rPr>
          <w:color w:val="231F20"/>
          <w:w w:val="110"/>
        </w:rPr>
        <w:t>last</w:t>
      </w:r>
      <w:r>
        <w:rPr>
          <w:color w:val="231F20"/>
          <w:spacing w:val="-16"/>
          <w:w w:val="110"/>
        </w:rPr>
        <w:t> </w:t>
      </w:r>
      <w:r>
        <w:rPr>
          <w:color w:val="231F20"/>
          <w:w w:val="110"/>
        </w:rPr>
        <w:t>few</w:t>
      </w:r>
      <w:r>
        <w:rPr>
          <w:color w:val="231F20"/>
          <w:spacing w:val="-16"/>
          <w:w w:val="110"/>
        </w:rPr>
        <w:t> </w:t>
      </w:r>
      <w:r>
        <w:rPr>
          <w:color w:val="231F20"/>
          <w:w w:val="110"/>
        </w:rPr>
        <w:t>months,</w:t>
      </w:r>
      <w:r>
        <w:rPr>
          <w:color w:val="231F20"/>
          <w:spacing w:val="-16"/>
          <w:w w:val="110"/>
        </w:rPr>
        <w:t> </w:t>
      </w:r>
      <w:r>
        <w:rPr>
          <w:color w:val="231F20"/>
          <w:w w:val="110"/>
        </w:rPr>
        <w:t>we</w:t>
      </w:r>
      <w:r>
        <w:rPr>
          <w:color w:val="231F20"/>
          <w:spacing w:val="-16"/>
          <w:w w:val="110"/>
        </w:rPr>
        <w:t> </w:t>
      </w:r>
      <w:r>
        <w:rPr>
          <w:color w:val="231F20"/>
          <w:w w:val="110"/>
        </w:rPr>
        <w:t>have</w:t>
      </w:r>
      <w:r>
        <w:rPr>
          <w:color w:val="231F20"/>
          <w:spacing w:val="-16"/>
          <w:w w:val="110"/>
        </w:rPr>
        <w:t> </w:t>
      </w:r>
      <w:r>
        <w:rPr>
          <w:color w:val="231F20"/>
          <w:w w:val="110"/>
        </w:rPr>
        <w:t>called, emailed, and met with our suppliers</w:t>
      </w:r>
      <w:r>
        <w:rPr>
          <w:color w:val="231F20"/>
          <w:spacing w:val="-10"/>
          <w:w w:val="110"/>
        </w:rPr>
        <w:t> </w:t>
      </w:r>
      <w:r>
        <w:rPr>
          <w:color w:val="231F20"/>
          <w:w w:val="110"/>
        </w:rPr>
        <w:t>to</w:t>
      </w:r>
    </w:p>
    <w:p>
      <w:pPr>
        <w:spacing w:before="97"/>
        <w:ind w:left="120" w:right="0" w:firstLine="0"/>
        <w:jc w:val="left"/>
        <w:rPr>
          <w:rFonts w:ascii="Calibri"/>
          <w:b/>
          <w:sz w:val="17"/>
        </w:rPr>
      </w:pPr>
      <w:r>
        <w:rPr/>
        <w:br w:type="column"/>
      </w:r>
      <w:r>
        <w:rPr>
          <w:rFonts w:ascii="Calibri"/>
          <w:b/>
          <w:color w:val="00619F"/>
          <w:w w:val="115"/>
          <w:sz w:val="17"/>
        </w:rPr>
        <w:t>About the Author</w:t>
      </w:r>
    </w:p>
    <w:p>
      <w:pPr>
        <w:pStyle w:val="BodyText"/>
        <w:rPr>
          <w:rFonts w:ascii="Calibri"/>
          <w:b/>
          <w:sz w:val="6"/>
        </w:rPr>
      </w:pPr>
    </w:p>
    <w:p>
      <w:pPr>
        <w:pStyle w:val="BodyText"/>
        <w:ind w:left="115"/>
        <w:rPr>
          <w:rFonts w:ascii="Calibri"/>
        </w:rPr>
      </w:pPr>
      <w:r>
        <w:rPr>
          <w:rFonts w:ascii="Calibri"/>
        </w:rPr>
        <w:pict>
          <v:group style="width:124.25pt;height:76.8pt;mso-position-horizontal-relative:char;mso-position-vertical-relative:line" coordorigin="0,0" coordsize="2485,1536">
            <v:line style="position:absolute" from="5,5" to="2480,5" stroked="true" strokeweight=".5pt" strokecolor="#00619f">
              <v:stroke dashstyle="solid"/>
            </v:line>
            <v:line style="position:absolute" from="1102,1065" to="2480,1065" stroked="true" strokeweight=".5pt" strokecolor="#00619f">
              <v:stroke dashstyle="solid"/>
            </v:line>
            <v:line style="position:absolute" from="5,1065" to="22,1065" stroked="true" strokeweight=".5pt" strokecolor="#00619f">
              <v:stroke dashstyle="solid"/>
            </v:line>
            <v:shape style="position:absolute;left:22;top:72;width:1080;height:1464" type="#_x0000_t75" stroked="false">
              <v:imagedata r:id="rId11" o:title=""/>
            </v:shape>
            <v:shape style="position:absolute;left:0;top:0;width:2485;height:1536" type="#_x0000_t202" filled="false" stroked="false">
              <v:textbox inset="0,0,0,0">
                <w:txbxContent>
                  <w:p>
                    <w:pPr>
                      <w:spacing w:line="271" w:lineRule="auto" w:before="127"/>
                      <w:ind w:left="1221" w:right="5" w:firstLine="0"/>
                      <w:jc w:val="left"/>
                      <w:rPr>
                        <w:rFonts w:ascii="Calibri"/>
                        <w:i/>
                        <w:sz w:val="16"/>
                      </w:rPr>
                    </w:pPr>
                    <w:r>
                      <w:rPr>
                        <w:rFonts w:ascii="Calibri"/>
                        <w:i/>
                        <w:color w:val="00619F"/>
                        <w:sz w:val="16"/>
                      </w:rPr>
                      <w:t>Gavin Stern is </w:t>
                    </w:r>
                    <w:r>
                      <w:rPr>
                        <w:rFonts w:ascii="Calibri"/>
                        <w:i/>
                        <w:color w:val="00619F"/>
                        <w:sz w:val="16"/>
                      </w:rPr>
                      <w:t>senior editor at AAMI. Email: </w:t>
                    </w:r>
                    <w:hyperlink r:id="rId12">
                      <w:r>
                        <w:rPr>
                          <w:rFonts w:ascii="Calibri"/>
                          <w:i/>
                          <w:color w:val="00619F"/>
                          <w:sz w:val="16"/>
                        </w:rPr>
                        <w:t>gstern@aami.org</w:t>
                      </w:r>
                    </w:hyperlink>
                  </w:p>
                </w:txbxContent>
              </v:textbox>
              <w10:wrap type="none"/>
            </v:shape>
          </v:group>
        </w:pict>
      </w:r>
      <w:r>
        <w:rPr>
          <w:rFonts w:ascii="Calibri"/>
        </w:rPr>
      </w:r>
    </w:p>
    <w:p>
      <w:pPr>
        <w:spacing w:after="0"/>
        <w:rPr>
          <w:rFonts w:ascii="Calibri"/>
        </w:rPr>
        <w:sectPr>
          <w:type w:val="continuous"/>
          <w:pgSz w:w="12240" w:h="15840"/>
          <w:pgMar w:top="680" w:bottom="620" w:left="780" w:right="580"/>
          <w:cols w:num="3" w:equalWidth="0">
            <w:col w:w="3951" w:space="120"/>
            <w:col w:w="3915" w:space="182"/>
            <w:col w:w="2712"/>
          </w:cols>
        </w:sectPr>
      </w:pPr>
    </w:p>
    <w:p>
      <w:pPr>
        <w:pStyle w:val="BodyText"/>
        <w:spacing w:line="278" w:lineRule="auto"/>
        <w:ind w:left="120"/>
      </w:pPr>
      <w:r>
        <w:rPr>
          <w:color w:val="231F20"/>
          <w:w w:val="110"/>
        </w:rPr>
        <w:t>cybersecurity vulnerabilities inherent in their</w:t>
      </w:r>
      <w:r>
        <w:rPr>
          <w:color w:val="231F20"/>
          <w:w w:val="111"/>
        </w:rPr>
        <w:t> </w:t>
      </w:r>
      <w:r>
        <w:rPr>
          <w:color w:val="231F20"/>
          <w:w w:val="110"/>
        </w:rPr>
        <w:t>various medical equipment models. That</w:t>
      </w:r>
    </w:p>
    <w:p>
      <w:pPr>
        <w:spacing w:line="259" w:lineRule="auto" w:before="71"/>
        <w:ind w:left="120" w:right="397" w:firstLine="0"/>
        <w:jc w:val="left"/>
        <w:rPr>
          <w:rFonts w:ascii="Gill Sans MT"/>
          <w:sz w:val="16"/>
        </w:rPr>
      </w:pPr>
      <w:r>
        <w:rPr/>
        <w:br w:type="column"/>
      </w:r>
      <w:r>
        <w:rPr>
          <w:rFonts w:ascii="Gill Sans MT"/>
          <w:color w:val="231F20"/>
          <w:w w:val="105"/>
          <w:sz w:val="16"/>
        </w:rPr>
        <w:t>The leadership team for CESS at Intermountain Healthcare. Left to right: Priyanka Upendra, John Schafer, Mike Busdicker, Jeff Koford, and Dustin Smith.</w:t>
      </w:r>
    </w:p>
    <w:p>
      <w:pPr>
        <w:spacing w:after="0" w:line="259" w:lineRule="auto"/>
        <w:jc w:val="left"/>
        <w:rPr>
          <w:rFonts w:ascii="Gill Sans MT"/>
          <w:sz w:val="16"/>
        </w:rPr>
        <w:sectPr>
          <w:type w:val="continuous"/>
          <w:pgSz w:w="12240" w:h="15840"/>
          <w:pgMar w:top="680" w:bottom="620" w:left="780" w:right="580"/>
          <w:cols w:num="2" w:equalWidth="0">
            <w:col w:w="3917" w:space="177"/>
            <w:col w:w="6786"/>
          </w:cols>
        </w:sectPr>
      </w:pPr>
    </w:p>
    <w:p>
      <w:pPr>
        <w:pStyle w:val="BodyText"/>
        <w:spacing w:before="7"/>
        <w:rPr>
          <w:rFonts w:ascii="Gill Sans MT"/>
          <w:sz w:val="22"/>
        </w:rPr>
      </w:pPr>
    </w:p>
    <w:p>
      <w:pPr>
        <w:spacing w:after="0"/>
        <w:rPr>
          <w:rFonts w:ascii="Gill Sans MT"/>
          <w:sz w:val="22"/>
        </w:rPr>
        <w:sectPr>
          <w:pgSz w:w="12240" w:h="15840"/>
          <w:pgMar w:header="141" w:footer="430" w:top="680" w:bottom="620" w:left="600" w:right="780"/>
        </w:sectPr>
      </w:pPr>
    </w:p>
    <w:p>
      <w:pPr>
        <w:pStyle w:val="BodyText"/>
        <w:rPr>
          <w:rFonts w:ascii="Gill Sans MT"/>
        </w:rPr>
      </w:pPr>
    </w:p>
    <w:p>
      <w:pPr>
        <w:pStyle w:val="BodyText"/>
        <w:rPr>
          <w:rFonts w:ascii="Gill Sans MT"/>
        </w:rPr>
      </w:pPr>
    </w:p>
    <w:p>
      <w:pPr>
        <w:pStyle w:val="BodyText"/>
        <w:spacing w:before="2"/>
        <w:rPr>
          <w:rFonts w:ascii="Gill Sans MT"/>
          <w:sz w:val="16"/>
        </w:rPr>
      </w:pPr>
    </w:p>
    <w:p>
      <w:pPr>
        <w:spacing w:line="276" w:lineRule="auto" w:before="0"/>
        <w:ind w:left="120" w:right="410" w:firstLine="0"/>
        <w:jc w:val="left"/>
        <w:rPr>
          <w:rFonts w:ascii="Lucida Sans"/>
          <w:b/>
          <w:sz w:val="17"/>
        </w:rPr>
      </w:pPr>
      <w:r>
        <w:rPr/>
        <w:pict>
          <v:line style="position:absolute;mso-position-horizontal-relative:page;mso-position-vertical-relative:paragraph;z-index:1144" from="36pt,37.517563pt" to="159.75pt,37.517563pt" stroked="true" strokeweight=".5pt" strokecolor="#00619f">
            <v:stroke dashstyle="solid"/>
            <w10:wrap type="none"/>
          </v:line>
        </w:pict>
      </w:r>
      <w:r>
        <w:rPr>
          <w:rFonts w:ascii="Lucida Sans"/>
          <w:b/>
          <w:color w:val="00619F"/>
          <w:w w:val="90"/>
          <w:sz w:val="17"/>
        </w:rPr>
        <w:t>Intermountain Healthcare </w:t>
      </w:r>
      <w:r>
        <w:rPr>
          <w:rFonts w:ascii="Lucida Sans"/>
          <w:b/>
          <w:color w:val="00619F"/>
          <w:w w:val="95"/>
          <w:sz w:val="17"/>
        </w:rPr>
        <w:t>referenced the following reports for the project:</w:t>
      </w:r>
    </w:p>
    <w:p>
      <w:pPr>
        <w:pStyle w:val="BodyText"/>
        <w:spacing w:before="7"/>
        <w:rPr>
          <w:rFonts w:ascii="Lucida Sans"/>
          <w:b/>
          <w:sz w:val="15"/>
        </w:rPr>
      </w:pPr>
    </w:p>
    <w:p>
      <w:pPr>
        <w:pStyle w:val="ListParagraph"/>
        <w:numPr>
          <w:ilvl w:val="0"/>
          <w:numId w:val="1"/>
        </w:numPr>
        <w:tabs>
          <w:tab w:pos="300" w:val="left" w:leader="none"/>
        </w:tabs>
        <w:spacing w:line="271" w:lineRule="auto" w:before="0" w:after="0"/>
        <w:ind w:left="300" w:right="170" w:hanging="180"/>
        <w:jc w:val="left"/>
        <w:rPr>
          <w:rFonts w:ascii="Lucida Sans"/>
          <w:i/>
          <w:sz w:val="17"/>
        </w:rPr>
      </w:pPr>
      <w:r>
        <w:rPr>
          <w:rFonts w:ascii="Calibri"/>
          <w:color w:val="00619F"/>
          <w:w w:val="105"/>
          <w:sz w:val="17"/>
        </w:rPr>
        <w:t>Food and Drug Administration </w:t>
      </w:r>
      <w:r>
        <w:rPr>
          <w:rFonts w:ascii="Calibri"/>
          <w:color w:val="00619F"/>
          <w:spacing w:val="-2"/>
          <w:w w:val="105"/>
          <w:sz w:val="17"/>
        </w:rPr>
        <w:t>(FDA). </w:t>
      </w:r>
      <w:r>
        <w:rPr>
          <w:rFonts w:ascii="Lucida Sans"/>
          <w:i/>
          <w:color w:val="00619F"/>
          <w:sz w:val="17"/>
        </w:rPr>
        <w:t>Guidance</w:t>
      </w:r>
      <w:r>
        <w:rPr>
          <w:rFonts w:ascii="Lucida Sans"/>
          <w:i/>
          <w:color w:val="00619F"/>
          <w:spacing w:val="-32"/>
          <w:sz w:val="17"/>
        </w:rPr>
        <w:t> </w:t>
      </w:r>
      <w:r>
        <w:rPr>
          <w:rFonts w:ascii="Lucida Sans"/>
          <w:i/>
          <w:color w:val="00619F"/>
          <w:sz w:val="17"/>
        </w:rPr>
        <w:t>for</w:t>
      </w:r>
      <w:r>
        <w:rPr>
          <w:rFonts w:ascii="Lucida Sans"/>
          <w:i/>
          <w:color w:val="00619F"/>
          <w:spacing w:val="-32"/>
          <w:sz w:val="17"/>
        </w:rPr>
        <w:t> </w:t>
      </w:r>
      <w:r>
        <w:rPr>
          <w:rFonts w:ascii="Lucida Sans"/>
          <w:i/>
          <w:color w:val="00619F"/>
          <w:spacing w:val="-4"/>
          <w:sz w:val="17"/>
        </w:rPr>
        <w:t>Industry,</w:t>
      </w:r>
      <w:r>
        <w:rPr>
          <w:rFonts w:ascii="Lucida Sans"/>
          <w:i/>
          <w:color w:val="00619F"/>
          <w:spacing w:val="-32"/>
          <w:sz w:val="17"/>
        </w:rPr>
        <w:t> </w:t>
      </w:r>
      <w:r>
        <w:rPr>
          <w:rFonts w:ascii="Lucida Sans"/>
          <w:i/>
          <w:color w:val="00619F"/>
          <w:spacing w:val="-2"/>
          <w:sz w:val="17"/>
        </w:rPr>
        <w:t>FDA </w:t>
      </w:r>
      <w:r>
        <w:rPr>
          <w:rFonts w:ascii="Lucida Sans"/>
          <w:i/>
          <w:color w:val="00619F"/>
          <w:w w:val="95"/>
          <w:sz w:val="17"/>
        </w:rPr>
        <w:t>Reviewers, and</w:t>
      </w:r>
      <w:r>
        <w:rPr>
          <w:rFonts w:ascii="Lucida Sans"/>
          <w:i/>
          <w:color w:val="00619F"/>
          <w:spacing w:val="-19"/>
          <w:w w:val="95"/>
          <w:sz w:val="17"/>
        </w:rPr>
        <w:t> </w:t>
      </w:r>
      <w:r>
        <w:rPr>
          <w:rFonts w:ascii="Lucida Sans"/>
          <w:i/>
          <w:color w:val="00619F"/>
          <w:w w:val="95"/>
          <w:sz w:val="17"/>
        </w:rPr>
        <w:t>Compliance </w:t>
      </w:r>
      <w:r>
        <w:rPr>
          <w:rFonts w:ascii="Lucida Sans"/>
          <w:i/>
          <w:color w:val="00619F"/>
          <w:w w:val="105"/>
          <w:sz w:val="17"/>
        </w:rPr>
        <w:t>on</w:t>
      </w:r>
      <w:r>
        <w:rPr>
          <w:rFonts w:ascii="Lucida Sans"/>
          <w:i/>
          <w:color w:val="00619F"/>
          <w:spacing w:val="-42"/>
          <w:w w:val="105"/>
          <w:sz w:val="17"/>
        </w:rPr>
        <w:t> </w:t>
      </w:r>
      <w:r>
        <w:rPr>
          <w:rFonts w:ascii="Lucida Sans"/>
          <w:i/>
          <w:color w:val="00619F"/>
          <w:spacing w:val="-3"/>
          <w:w w:val="105"/>
          <w:sz w:val="17"/>
        </w:rPr>
        <w:t>Off-The-Shelf</w:t>
      </w:r>
      <w:r>
        <w:rPr>
          <w:rFonts w:ascii="Lucida Sans"/>
          <w:i/>
          <w:color w:val="00619F"/>
          <w:spacing w:val="-42"/>
          <w:w w:val="105"/>
          <w:sz w:val="17"/>
        </w:rPr>
        <w:t> </w:t>
      </w:r>
      <w:r>
        <w:rPr>
          <w:rFonts w:ascii="Lucida Sans"/>
          <w:i/>
          <w:color w:val="00619F"/>
          <w:w w:val="105"/>
          <w:sz w:val="17"/>
        </w:rPr>
        <w:t>Software </w:t>
      </w:r>
      <w:r>
        <w:rPr>
          <w:rFonts w:ascii="Lucida Sans"/>
          <w:i/>
          <w:color w:val="00619F"/>
          <w:sz w:val="17"/>
        </w:rPr>
        <w:t>Use</w:t>
      </w:r>
      <w:r>
        <w:rPr>
          <w:rFonts w:ascii="Lucida Sans"/>
          <w:i/>
          <w:color w:val="00619F"/>
          <w:spacing w:val="-34"/>
          <w:sz w:val="17"/>
        </w:rPr>
        <w:t> </w:t>
      </w:r>
      <w:r>
        <w:rPr>
          <w:rFonts w:ascii="Lucida Sans"/>
          <w:i/>
          <w:color w:val="00619F"/>
          <w:sz w:val="17"/>
        </w:rPr>
        <w:t>in</w:t>
      </w:r>
      <w:r>
        <w:rPr>
          <w:rFonts w:ascii="Lucida Sans"/>
          <w:i/>
          <w:color w:val="00619F"/>
          <w:spacing w:val="-34"/>
          <w:sz w:val="17"/>
        </w:rPr>
        <w:t> </w:t>
      </w:r>
      <w:r>
        <w:rPr>
          <w:rFonts w:ascii="Lucida Sans"/>
          <w:i/>
          <w:color w:val="00619F"/>
          <w:sz w:val="17"/>
        </w:rPr>
        <w:t>Medical</w:t>
      </w:r>
      <w:r>
        <w:rPr>
          <w:rFonts w:ascii="Lucida Sans"/>
          <w:i/>
          <w:color w:val="00619F"/>
          <w:spacing w:val="-34"/>
          <w:sz w:val="17"/>
        </w:rPr>
        <w:t> </w:t>
      </w:r>
      <w:r>
        <w:rPr>
          <w:rFonts w:ascii="Lucida Sans"/>
          <w:i/>
          <w:color w:val="00619F"/>
          <w:sz w:val="17"/>
        </w:rPr>
        <w:t>Devices</w:t>
      </w:r>
    </w:p>
    <w:p>
      <w:pPr>
        <w:pStyle w:val="BodyText"/>
        <w:spacing w:before="7"/>
        <w:rPr>
          <w:rFonts w:ascii="Lucida Sans"/>
          <w:i/>
          <w:sz w:val="15"/>
        </w:rPr>
      </w:pPr>
    </w:p>
    <w:p>
      <w:pPr>
        <w:pStyle w:val="ListParagraph"/>
        <w:numPr>
          <w:ilvl w:val="0"/>
          <w:numId w:val="1"/>
        </w:numPr>
        <w:tabs>
          <w:tab w:pos="300" w:val="left" w:leader="none"/>
        </w:tabs>
        <w:spacing w:line="271" w:lineRule="auto" w:before="0" w:after="0"/>
        <w:ind w:left="300" w:right="60" w:hanging="180"/>
        <w:jc w:val="left"/>
        <w:rPr>
          <w:rFonts w:ascii="Lucida Sans"/>
          <w:i/>
          <w:sz w:val="17"/>
        </w:rPr>
      </w:pPr>
      <w:r>
        <w:rPr>
          <w:rFonts w:ascii="Calibri"/>
          <w:color w:val="00619F"/>
          <w:sz w:val="17"/>
        </w:rPr>
        <w:t>FDA.</w:t>
      </w:r>
      <w:r>
        <w:rPr>
          <w:rFonts w:ascii="Calibri"/>
          <w:color w:val="00619F"/>
          <w:spacing w:val="-5"/>
          <w:sz w:val="17"/>
        </w:rPr>
        <w:t> </w:t>
      </w:r>
      <w:r>
        <w:rPr>
          <w:rFonts w:ascii="Lucida Sans"/>
          <w:i/>
          <w:color w:val="00619F"/>
          <w:sz w:val="17"/>
        </w:rPr>
        <w:t>Guidance</w:t>
      </w:r>
      <w:r>
        <w:rPr>
          <w:rFonts w:ascii="Lucida Sans"/>
          <w:i/>
          <w:color w:val="00619F"/>
          <w:spacing w:val="-20"/>
          <w:sz w:val="17"/>
        </w:rPr>
        <w:t> </w:t>
      </w:r>
      <w:r>
        <w:rPr>
          <w:rFonts w:ascii="Lucida Sans"/>
          <w:i/>
          <w:color w:val="00619F"/>
          <w:sz w:val="17"/>
        </w:rPr>
        <w:t>for</w:t>
      </w:r>
      <w:r>
        <w:rPr>
          <w:rFonts w:ascii="Lucida Sans"/>
          <w:i/>
          <w:color w:val="00619F"/>
          <w:spacing w:val="-20"/>
          <w:sz w:val="17"/>
        </w:rPr>
        <w:t> </w:t>
      </w:r>
      <w:r>
        <w:rPr>
          <w:rFonts w:ascii="Lucida Sans"/>
          <w:i/>
          <w:color w:val="00619F"/>
          <w:sz w:val="17"/>
        </w:rPr>
        <w:t>Industry</w:t>
      </w:r>
      <w:r>
        <w:rPr>
          <w:rFonts w:ascii="Lucida Sans"/>
          <w:i/>
          <w:color w:val="00619F"/>
          <w:spacing w:val="-20"/>
          <w:sz w:val="17"/>
        </w:rPr>
        <w:t> </w:t>
      </w:r>
      <w:r>
        <w:rPr>
          <w:rFonts w:ascii="Lucida Sans"/>
          <w:i/>
          <w:color w:val="00619F"/>
          <w:sz w:val="17"/>
        </w:rPr>
        <w:t>- </w:t>
      </w:r>
      <w:r>
        <w:rPr>
          <w:rFonts w:ascii="Lucida Sans"/>
          <w:i/>
          <w:color w:val="00619F"/>
          <w:w w:val="95"/>
          <w:sz w:val="17"/>
        </w:rPr>
        <w:t>Cybersecurity for</w:t>
      </w:r>
      <w:r>
        <w:rPr>
          <w:rFonts w:ascii="Lucida Sans"/>
          <w:i/>
          <w:color w:val="00619F"/>
          <w:spacing w:val="-26"/>
          <w:w w:val="95"/>
          <w:sz w:val="17"/>
        </w:rPr>
        <w:t> </w:t>
      </w:r>
      <w:r>
        <w:rPr>
          <w:rFonts w:ascii="Lucida Sans"/>
          <w:i/>
          <w:color w:val="00619F"/>
          <w:w w:val="95"/>
          <w:sz w:val="17"/>
        </w:rPr>
        <w:t>Networked </w:t>
      </w:r>
      <w:r>
        <w:rPr>
          <w:rFonts w:ascii="Lucida Sans"/>
          <w:i/>
          <w:color w:val="00619F"/>
          <w:sz w:val="17"/>
        </w:rPr>
        <w:t>Medical</w:t>
      </w:r>
      <w:r>
        <w:rPr>
          <w:rFonts w:ascii="Lucida Sans"/>
          <w:i/>
          <w:color w:val="00619F"/>
          <w:spacing w:val="-32"/>
          <w:sz w:val="17"/>
        </w:rPr>
        <w:t> </w:t>
      </w:r>
      <w:r>
        <w:rPr>
          <w:rFonts w:ascii="Lucida Sans"/>
          <w:i/>
          <w:color w:val="00619F"/>
          <w:sz w:val="17"/>
        </w:rPr>
        <w:t>Devices</w:t>
      </w:r>
      <w:r>
        <w:rPr>
          <w:rFonts w:ascii="Lucida Sans"/>
          <w:i/>
          <w:color w:val="00619F"/>
          <w:spacing w:val="-32"/>
          <w:sz w:val="17"/>
        </w:rPr>
        <w:t> </w:t>
      </w:r>
      <w:r>
        <w:rPr>
          <w:rFonts w:ascii="Lucida Sans"/>
          <w:i/>
          <w:color w:val="00619F"/>
          <w:sz w:val="17"/>
        </w:rPr>
        <w:t>Containing </w:t>
      </w:r>
      <w:r>
        <w:rPr>
          <w:rFonts w:ascii="Lucida Sans"/>
          <w:i/>
          <w:color w:val="00619F"/>
          <w:spacing w:val="-3"/>
          <w:sz w:val="17"/>
        </w:rPr>
        <w:t>Off-the-Shelf</w:t>
      </w:r>
      <w:r>
        <w:rPr>
          <w:rFonts w:ascii="Lucida Sans"/>
          <w:i/>
          <w:color w:val="00619F"/>
          <w:spacing w:val="-27"/>
          <w:sz w:val="17"/>
        </w:rPr>
        <w:t> </w:t>
      </w:r>
      <w:r>
        <w:rPr>
          <w:rFonts w:ascii="Lucida Sans"/>
          <w:i/>
          <w:color w:val="00619F"/>
          <w:sz w:val="17"/>
        </w:rPr>
        <w:t>(OTS)</w:t>
      </w:r>
      <w:r>
        <w:rPr>
          <w:rFonts w:ascii="Lucida Sans"/>
          <w:i/>
          <w:color w:val="00619F"/>
          <w:spacing w:val="-27"/>
          <w:sz w:val="17"/>
        </w:rPr>
        <w:t> </w:t>
      </w:r>
      <w:r>
        <w:rPr>
          <w:rFonts w:ascii="Lucida Sans"/>
          <w:i/>
          <w:color w:val="00619F"/>
          <w:sz w:val="17"/>
        </w:rPr>
        <w:t>Software</w:t>
      </w:r>
    </w:p>
    <w:p>
      <w:pPr>
        <w:pStyle w:val="BodyText"/>
        <w:spacing w:before="7"/>
        <w:rPr>
          <w:rFonts w:ascii="Lucida Sans"/>
          <w:i/>
          <w:sz w:val="15"/>
        </w:rPr>
      </w:pPr>
    </w:p>
    <w:p>
      <w:pPr>
        <w:pStyle w:val="ListParagraph"/>
        <w:numPr>
          <w:ilvl w:val="0"/>
          <w:numId w:val="1"/>
        </w:numPr>
        <w:tabs>
          <w:tab w:pos="300" w:val="left" w:leader="none"/>
        </w:tabs>
        <w:spacing w:line="268" w:lineRule="auto" w:before="0" w:after="0"/>
        <w:ind w:left="300" w:right="136" w:hanging="180"/>
        <w:jc w:val="left"/>
        <w:rPr>
          <w:rFonts w:ascii="Lucida Sans"/>
          <w:i/>
          <w:sz w:val="17"/>
        </w:rPr>
      </w:pPr>
      <w:r>
        <w:rPr>
          <w:rFonts w:ascii="Calibri"/>
          <w:color w:val="00619F"/>
          <w:sz w:val="17"/>
        </w:rPr>
        <w:t>FDA. </w:t>
      </w:r>
      <w:r>
        <w:rPr>
          <w:rFonts w:ascii="Lucida Sans"/>
          <w:i/>
          <w:color w:val="00619F"/>
          <w:sz w:val="17"/>
        </w:rPr>
        <w:t>Infusion Pumps </w:t>
      </w:r>
      <w:r>
        <w:rPr>
          <w:rFonts w:ascii="Lucida Sans"/>
          <w:i/>
          <w:color w:val="00619F"/>
          <w:spacing w:val="-5"/>
          <w:sz w:val="17"/>
        </w:rPr>
        <w:t>Total </w:t>
      </w:r>
      <w:r>
        <w:rPr>
          <w:rFonts w:ascii="Lucida Sans"/>
          <w:i/>
          <w:color w:val="00619F"/>
          <w:w w:val="95"/>
          <w:sz w:val="17"/>
        </w:rPr>
        <w:t>Product Life Cycle</w:t>
      </w:r>
      <w:r>
        <w:rPr>
          <w:rFonts w:ascii="Lucida Sans"/>
          <w:i/>
          <w:color w:val="00619F"/>
          <w:spacing w:val="-26"/>
          <w:w w:val="95"/>
          <w:sz w:val="17"/>
        </w:rPr>
        <w:t> </w:t>
      </w:r>
      <w:r>
        <w:rPr>
          <w:rFonts w:ascii="Lucida Sans"/>
          <w:i/>
          <w:color w:val="00619F"/>
          <w:w w:val="95"/>
          <w:sz w:val="17"/>
        </w:rPr>
        <w:t>Guidance </w:t>
      </w:r>
      <w:r>
        <w:rPr>
          <w:rFonts w:ascii="Lucida Sans"/>
          <w:i/>
          <w:color w:val="00619F"/>
          <w:sz w:val="17"/>
        </w:rPr>
        <w:t>for</w:t>
      </w:r>
      <w:r>
        <w:rPr>
          <w:rFonts w:ascii="Lucida Sans"/>
          <w:i/>
          <w:color w:val="00619F"/>
          <w:spacing w:val="-36"/>
          <w:sz w:val="17"/>
        </w:rPr>
        <w:t> </w:t>
      </w:r>
      <w:r>
        <w:rPr>
          <w:rFonts w:ascii="Lucida Sans"/>
          <w:i/>
          <w:color w:val="00619F"/>
          <w:sz w:val="17"/>
        </w:rPr>
        <w:t>Industry</w:t>
      </w:r>
      <w:r>
        <w:rPr>
          <w:rFonts w:ascii="Lucida Sans"/>
          <w:i/>
          <w:color w:val="00619F"/>
          <w:spacing w:val="-36"/>
          <w:sz w:val="17"/>
        </w:rPr>
        <w:t> </w:t>
      </w:r>
      <w:r>
        <w:rPr>
          <w:rFonts w:ascii="Lucida Sans"/>
          <w:i/>
          <w:color w:val="00619F"/>
          <w:sz w:val="17"/>
        </w:rPr>
        <w:t>and</w:t>
      </w:r>
      <w:r>
        <w:rPr>
          <w:rFonts w:ascii="Lucida Sans"/>
          <w:i/>
          <w:color w:val="00619F"/>
          <w:spacing w:val="-36"/>
          <w:sz w:val="17"/>
        </w:rPr>
        <w:t> </w:t>
      </w:r>
      <w:r>
        <w:rPr>
          <w:rFonts w:ascii="Lucida Sans"/>
          <w:i/>
          <w:color w:val="00619F"/>
          <w:sz w:val="17"/>
        </w:rPr>
        <w:t>FDA</w:t>
      </w:r>
      <w:r>
        <w:rPr>
          <w:rFonts w:ascii="Lucida Sans"/>
          <w:i/>
          <w:color w:val="00619F"/>
          <w:spacing w:val="-36"/>
          <w:sz w:val="17"/>
        </w:rPr>
        <w:t> </w:t>
      </w:r>
      <w:r>
        <w:rPr>
          <w:rFonts w:ascii="Lucida Sans"/>
          <w:i/>
          <w:color w:val="00619F"/>
          <w:spacing w:val="-3"/>
          <w:sz w:val="17"/>
        </w:rPr>
        <w:t>Staff</w:t>
      </w:r>
    </w:p>
    <w:p>
      <w:pPr>
        <w:pStyle w:val="BodyText"/>
        <w:spacing w:before="9"/>
        <w:rPr>
          <w:rFonts w:ascii="Lucida Sans"/>
          <w:i/>
          <w:sz w:val="15"/>
        </w:rPr>
      </w:pPr>
    </w:p>
    <w:p>
      <w:pPr>
        <w:pStyle w:val="ListParagraph"/>
        <w:numPr>
          <w:ilvl w:val="0"/>
          <w:numId w:val="1"/>
        </w:numPr>
        <w:tabs>
          <w:tab w:pos="300" w:val="left" w:leader="none"/>
        </w:tabs>
        <w:spacing w:line="273" w:lineRule="auto" w:before="0" w:after="0"/>
        <w:ind w:left="300" w:right="106" w:hanging="180"/>
        <w:jc w:val="left"/>
        <w:rPr>
          <w:rFonts w:ascii="Lucida Sans"/>
          <w:i/>
          <w:sz w:val="17"/>
        </w:rPr>
      </w:pPr>
      <w:r>
        <w:rPr>
          <w:rFonts w:ascii="Calibri"/>
          <w:color w:val="00619F"/>
          <w:sz w:val="17"/>
        </w:rPr>
        <w:t>FDA. </w:t>
      </w:r>
      <w:r>
        <w:rPr>
          <w:rFonts w:ascii="Lucida Sans"/>
          <w:i/>
          <w:color w:val="00619F"/>
          <w:sz w:val="17"/>
        </w:rPr>
        <w:t>Postmarket </w:t>
      </w:r>
      <w:r>
        <w:rPr>
          <w:rFonts w:ascii="Lucida Sans"/>
          <w:i/>
          <w:color w:val="00619F"/>
          <w:sz w:val="17"/>
        </w:rPr>
        <w:t>Management of Cybersecurity in Medical Devices Guidance </w:t>
      </w:r>
      <w:r>
        <w:rPr>
          <w:rFonts w:ascii="Lucida Sans"/>
          <w:i/>
          <w:color w:val="00619F"/>
          <w:spacing w:val="-2"/>
          <w:sz w:val="17"/>
        </w:rPr>
        <w:t>for </w:t>
      </w:r>
      <w:r>
        <w:rPr>
          <w:rFonts w:ascii="Lucida Sans"/>
          <w:i/>
          <w:color w:val="00619F"/>
          <w:sz w:val="17"/>
        </w:rPr>
        <w:t>Industry</w:t>
      </w:r>
      <w:r>
        <w:rPr>
          <w:rFonts w:ascii="Lucida Sans"/>
          <w:i/>
          <w:color w:val="00619F"/>
          <w:spacing w:val="-37"/>
          <w:sz w:val="17"/>
        </w:rPr>
        <w:t> </w:t>
      </w:r>
      <w:r>
        <w:rPr>
          <w:rFonts w:ascii="Lucida Sans"/>
          <w:i/>
          <w:color w:val="00619F"/>
          <w:sz w:val="17"/>
        </w:rPr>
        <w:t>and</w:t>
      </w:r>
      <w:r>
        <w:rPr>
          <w:rFonts w:ascii="Lucida Sans"/>
          <w:i/>
          <w:color w:val="00619F"/>
          <w:spacing w:val="-37"/>
          <w:sz w:val="17"/>
        </w:rPr>
        <w:t> </w:t>
      </w:r>
      <w:r>
        <w:rPr>
          <w:rFonts w:ascii="Lucida Sans"/>
          <w:i/>
          <w:color w:val="00619F"/>
          <w:sz w:val="17"/>
        </w:rPr>
        <w:t>Food</w:t>
      </w:r>
      <w:r>
        <w:rPr>
          <w:rFonts w:ascii="Lucida Sans"/>
          <w:i/>
          <w:color w:val="00619F"/>
          <w:spacing w:val="-37"/>
          <w:sz w:val="17"/>
        </w:rPr>
        <w:t> </w:t>
      </w:r>
      <w:r>
        <w:rPr>
          <w:rFonts w:ascii="Lucida Sans"/>
          <w:i/>
          <w:color w:val="00619F"/>
          <w:sz w:val="17"/>
        </w:rPr>
        <w:t>and</w:t>
      </w:r>
      <w:r>
        <w:rPr>
          <w:rFonts w:ascii="Lucida Sans"/>
          <w:i/>
          <w:color w:val="00619F"/>
          <w:spacing w:val="-37"/>
          <w:sz w:val="17"/>
        </w:rPr>
        <w:t> </w:t>
      </w:r>
      <w:r>
        <w:rPr>
          <w:rFonts w:ascii="Lucida Sans"/>
          <w:i/>
          <w:color w:val="00619F"/>
          <w:sz w:val="17"/>
        </w:rPr>
        <w:t>Drug </w:t>
      </w:r>
      <w:r>
        <w:rPr>
          <w:rFonts w:ascii="Lucida Sans"/>
          <w:i/>
          <w:color w:val="00619F"/>
          <w:w w:val="95"/>
          <w:sz w:val="17"/>
        </w:rPr>
        <w:t>Administration</w:t>
      </w:r>
      <w:r>
        <w:rPr>
          <w:rFonts w:ascii="Lucida Sans"/>
          <w:i/>
          <w:color w:val="00619F"/>
          <w:spacing w:val="-4"/>
          <w:w w:val="95"/>
          <w:sz w:val="17"/>
        </w:rPr>
        <w:t> </w:t>
      </w:r>
      <w:r>
        <w:rPr>
          <w:rFonts w:ascii="Lucida Sans"/>
          <w:i/>
          <w:color w:val="00619F"/>
          <w:spacing w:val="-3"/>
          <w:w w:val="95"/>
          <w:sz w:val="17"/>
        </w:rPr>
        <w:t>Staff</w:t>
      </w:r>
    </w:p>
    <w:p>
      <w:pPr>
        <w:pStyle w:val="BodyText"/>
        <w:spacing w:before="5"/>
        <w:rPr>
          <w:rFonts w:ascii="Lucida Sans"/>
          <w:i/>
          <w:sz w:val="15"/>
        </w:rPr>
      </w:pPr>
    </w:p>
    <w:p>
      <w:pPr>
        <w:pStyle w:val="ListParagraph"/>
        <w:numPr>
          <w:ilvl w:val="0"/>
          <w:numId w:val="1"/>
        </w:numPr>
        <w:tabs>
          <w:tab w:pos="300" w:val="left" w:leader="none"/>
        </w:tabs>
        <w:spacing w:line="268" w:lineRule="auto" w:before="0" w:after="0"/>
        <w:ind w:left="300" w:right="71" w:hanging="180"/>
        <w:jc w:val="both"/>
        <w:rPr>
          <w:rFonts w:ascii="Lucida Sans" w:hAnsi="Lucida Sans"/>
          <w:i/>
          <w:sz w:val="17"/>
        </w:rPr>
      </w:pPr>
      <w:r>
        <w:rPr>
          <w:rFonts w:ascii="Calibri" w:hAnsi="Calibri"/>
          <w:color w:val="00619F"/>
          <w:sz w:val="17"/>
        </w:rPr>
        <w:t>AAMI TIR 57/Ed. 1, </w:t>
      </w:r>
      <w:r>
        <w:rPr>
          <w:rFonts w:ascii="Lucida Sans" w:hAnsi="Lucida Sans"/>
          <w:i/>
          <w:color w:val="00619F"/>
          <w:sz w:val="17"/>
        </w:rPr>
        <w:t>Principles </w:t>
      </w:r>
      <w:r>
        <w:rPr>
          <w:rFonts w:ascii="Lucida Sans" w:hAnsi="Lucida Sans"/>
          <w:i/>
          <w:color w:val="00619F"/>
          <w:w w:val="95"/>
          <w:sz w:val="17"/>
        </w:rPr>
        <w:t>for</w:t>
      </w:r>
      <w:r>
        <w:rPr>
          <w:rFonts w:ascii="Lucida Sans" w:hAnsi="Lucida Sans"/>
          <w:i/>
          <w:color w:val="00619F"/>
          <w:spacing w:val="-15"/>
          <w:w w:val="95"/>
          <w:sz w:val="17"/>
        </w:rPr>
        <w:t> </w:t>
      </w:r>
      <w:r>
        <w:rPr>
          <w:rFonts w:ascii="Lucida Sans" w:hAnsi="Lucida Sans"/>
          <w:i/>
          <w:color w:val="00619F"/>
          <w:w w:val="95"/>
          <w:sz w:val="17"/>
        </w:rPr>
        <w:t>medical</w:t>
      </w:r>
      <w:r>
        <w:rPr>
          <w:rFonts w:ascii="Lucida Sans" w:hAnsi="Lucida Sans"/>
          <w:i/>
          <w:color w:val="00619F"/>
          <w:spacing w:val="-15"/>
          <w:w w:val="95"/>
          <w:sz w:val="17"/>
        </w:rPr>
        <w:t> </w:t>
      </w:r>
      <w:r>
        <w:rPr>
          <w:rFonts w:ascii="Lucida Sans" w:hAnsi="Lucida Sans"/>
          <w:i/>
          <w:color w:val="00619F"/>
          <w:w w:val="95"/>
          <w:sz w:val="17"/>
        </w:rPr>
        <w:t>device</w:t>
      </w:r>
      <w:r>
        <w:rPr>
          <w:rFonts w:ascii="Lucida Sans" w:hAnsi="Lucida Sans"/>
          <w:i/>
          <w:color w:val="00619F"/>
          <w:spacing w:val="-15"/>
          <w:w w:val="95"/>
          <w:sz w:val="17"/>
        </w:rPr>
        <w:t> </w:t>
      </w:r>
      <w:r>
        <w:rPr>
          <w:rFonts w:ascii="Lucida Sans" w:hAnsi="Lucida Sans"/>
          <w:i/>
          <w:color w:val="00619F"/>
          <w:w w:val="95"/>
          <w:sz w:val="17"/>
        </w:rPr>
        <w:t>security— Risk</w:t>
      </w:r>
      <w:r>
        <w:rPr>
          <w:rFonts w:ascii="Lucida Sans" w:hAnsi="Lucida Sans"/>
          <w:i/>
          <w:color w:val="00619F"/>
          <w:spacing w:val="-14"/>
          <w:w w:val="95"/>
          <w:sz w:val="17"/>
        </w:rPr>
        <w:t> </w:t>
      </w:r>
      <w:r>
        <w:rPr>
          <w:rFonts w:ascii="Lucida Sans" w:hAnsi="Lucida Sans"/>
          <w:i/>
          <w:color w:val="00619F"/>
          <w:w w:val="95"/>
          <w:sz w:val="17"/>
        </w:rPr>
        <w:t>management</w:t>
      </w:r>
    </w:p>
    <w:p>
      <w:pPr>
        <w:pStyle w:val="BodyText"/>
        <w:spacing w:before="9"/>
        <w:rPr>
          <w:rFonts w:ascii="Lucida Sans"/>
          <w:i/>
          <w:sz w:val="15"/>
        </w:rPr>
      </w:pPr>
    </w:p>
    <w:p>
      <w:pPr>
        <w:pStyle w:val="ListParagraph"/>
        <w:numPr>
          <w:ilvl w:val="0"/>
          <w:numId w:val="1"/>
        </w:numPr>
        <w:tabs>
          <w:tab w:pos="300" w:val="left" w:leader="none"/>
        </w:tabs>
        <w:spacing w:line="264" w:lineRule="auto" w:before="0" w:after="0"/>
        <w:ind w:left="300" w:right="0" w:hanging="180"/>
        <w:jc w:val="left"/>
        <w:rPr>
          <w:rFonts w:ascii="Lucida Sans"/>
          <w:i/>
          <w:sz w:val="17"/>
        </w:rPr>
      </w:pPr>
      <w:r>
        <w:rPr>
          <w:rFonts w:ascii="Calibri"/>
          <w:color w:val="00619F"/>
          <w:sz w:val="17"/>
        </w:rPr>
        <w:t>IEC 80001-1:2010, </w:t>
      </w:r>
      <w:r>
        <w:rPr>
          <w:rFonts w:ascii="Lucida Sans"/>
          <w:i/>
          <w:color w:val="00619F"/>
          <w:sz w:val="17"/>
        </w:rPr>
        <w:t>Application </w:t>
      </w:r>
      <w:r>
        <w:rPr>
          <w:rFonts w:ascii="Lucida Sans"/>
          <w:i/>
          <w:color w:val="00619F"/>
          <w:sz w:val="17"/>
        </w:rPr>
        <w:t>of</w:t>
      </w:r>
      <w:r>
        <w:rPr>
          <w:rFonts w:ascii="Lucida Sans"/>
          <w:i/>
          <w:color w:val="00619F"/>
          <w:spacing w:val="-39"/>
          <w:sz w:val="17"/>
        </w:rPr>
        <w:t> </w:t>
      </w:r>
      <w:r>
        <w:rPr>
          <w:rFonts w:ascii="Lucida Sans"/>
          <w:i/>
          <w:color w:val="00619F"/>
          <w:sz w:val="17"/>
        </w:rPr>
        <w:t>risk</w:t>
      </w:r>
      <w:r>
        <w:rPr>
          <w:rFonts w:ascii="Lucida Sans"/>
          <w:i/>
          <w:color w:val="00619F"/>
          <w:spacing w:val="-39"/>
          <w:sz w:val="17"/>
        </w:rPr>
        <w:t> </w:t>
      </w:r>
      <w:r>
        <w:rPr>
          <w:rFonts w:ascii="Lucida Sans"/>
          <w:i/>
          <w:color w:val="00619F"/>
          <w:sz w:val="17"/>
        </w:rPr>
        <w:t>management</w:t>
      </w:r>
      <w:r>
        <w:rPr>
          <w:rFonts w:ascii="Lucida Sans"/>
          <w:i/>
          <w:color w:val="00619F"/>
          <w:spacing w:val="-39"/>
          <w:sz w:val="17"/>
        </w:rPr>
        <w:t> </w:t>
      </w:r>
      <w:r>
        <w:rPr>
          <w:rFonts w:ascii="Lucida Sans"/>
          <w:i/>
          <w:color w:val="00619F"/>
          <w:spacing w:val="-2"/>
          <w:sz w:val="17"/>
        </w:rPr>
        <w:t>for</w:t>
      </w:r>
    </w:p>
    <w:p>
      <w:pPr>
        <w:spacing w:line="276" w:lineRule="auto" w:before="10"/>
        <w:ind w:left="300" w:right="0" w:firstLine="0"/>
        <w:jc w:val="left"/>
        <w:rPr>
          <w:rFonts w:ascii="Lucida Sans" w:hAnsi="Lucida Sans"/>
          <w:i/>
          <w:sz w:val="17"/>
        </w:rPr>
      </w:pPr>
      <w:r>
        <w:rPr>
          <w:rFonts w:ascii="Lucida Sans" w:hAnsi="Lucida Sans"/>
          <w:i/>
          <w:color w:val="00619F"/>
          <w:w w:val="95"/>
          <w:sz w:val="17"/>
        </w:rPr>
        <w:t>IT-networks incorporating </w:t>
      </w:r>
      <w:r>
        <w:rPr>
          <w:rFonts w:ascii="Lucida Sans" w:hAnsi="Lucida Sans"/>
          <w:i/>
          <w:color w:val="00619F"/>
          <w:sz w:val="17"/>
        </w:rPr>
        <w:t>medical devices—Part 1: </w:t>
      </w:r>
      <w:r>
        <w:rPr>
          <w:rFonts w:ascii="Lucida Sans" w:hAnsi="Lucida Sans"/>
          <w:i/>
          <w:color w:val="00619F"/>
          <w:w w:val="95"/>
          <w:sz w:val="17"/>
        </w:rPr>
        <w:t>Roles, responsibilities and </w:t>
      </w:r>
      <w:r>
        <w:rPr>
          <w:rFonts w:ascii="Lucida Sans" w:hAnsi="Lucida Sans"/>
          <w:i/>
          <w:color w:val="00619F"/>
          <w:sz w:val="17"/>
        </w:rPr>
        <w:t>activities</w:t>
      </w:r>
    </w:p>
    <w:p>
      <w:pPr>
        <w:pStyle w:val="BodyText"/>
        <w:spacing w:before="6"/>
        <w:rPr>
          <w:rFonts w:ascii="Lucida Sans"/>
          <w:i/>
          <w:sz w:val="15"/>
        </w:rPr>
      </w:pPr>
    </w:p>
    <w:p>
      <w:pPr>
        <w:spacing w:before="0"/>
        <w:ind w:left="120" w:right="0" w:firstLine="0"/>
        <w:jc w:val="left"/>
        <w:rPr>
          <w:rFonts w:ascii="Calibri" w:hAnsi="Calibri"/>
          <w:sz w:val="17"/>
        </w:rPr>
      </w:pPr>
      <w:r>
        <w:rPr>
          <w:rFonts w:ascii="Calibri" w:hAnsi="Calibri"/>
          <w:color w:val="00619F"/>
          <w:w w:val="110"/>
          <w:sz w:val="17"/>
        </w:rPr>
        <w:t>• ISO/ IEC 29147:2014,</w:t>
      </w:r>
    </w:p>
    <w:p>
      <w:pPr>
        <w:spacing w:line="268" w:lineRule="auto" w:before="19"/>
        <w:ind w:left="300" w:right="0" w:firstLine="0"/>
        <w:jc w:val="left"/>
        <w:rPr>
          <w:rFonts w:ascii="Lucida Sans" w:hAnsi="Lucida Sans"/>
          <w:i/>
          <w:sz w:val="17"/>
        </w:rPr>
      </w:pPr>
      <w:r>
        <w:rPr>
          <w:rFonts w:ascii="Calibri" w:hAnsi="Calibri"/>
          <w:color w:val="00619F"/>
          <w:w w:val="95"/>
          <w:sz w:val="17"/>
        </w:rPr>
        <w:t>I</w:t>
      </w:r>
      <w:r>
        <w:rPr>
          <w:rFonts w:ascii="Lucida Sans" w:hAnsi="Lucida Sans"/>
          <w:i/>
          <w:color w:val="00619F"/>
          <w:w w:val="95"/>
          <w:sz w:val="17"/>
        </w:rPr>
        <w:t>nformation technology— </w:t>
      </w:r>
      <w:r>
        <w:rPr>
          <w:rFonts w:ascii="Lucida Sans" w:hAnsi="Lucida Sans"/>
          <w:i/>
          <w:color w:val="00619F"/>
          <w:sz w:val="17"/>
        </w:rPr>
        <w:t>Security techniques— </w:t>
      </w:r>
      <w:r>
        <w:rPr>
          <w:rFonts w:ascii="Lucida Sans" w:hAnsi="Lucida Sans"/>
          <w:i/>
          <w:color w:val="00619F"/>
          <w:w w:val="95"/>
          <w:sz w:val="17"/>
        </w:rPr>
        <w:t>Vulnerability disclosure</w:t>
      </w:r>
    </w:p>
    <w:p>
      <w:pPr>
        <w:pStyle w:val="BodyText"/>
        <w:spacing w:before="11"/>
        <w:rPr>
          <w:rFonts w:ascii="Lucida Sans"/>
          <w:i/>
          <w:sz w:val="15"/>
        </w:rPr>
      </w:pPr>
    </w:p>
    <w:p>
      <w:pPr>
        <w:spacing w:before="0"/>
        <w:ind w:left="120" w:right="0" w:firstLine="0"/>
        <w:jc w:val="left"/>
        <w:rPr>
          <w:rFonts w:ascii="Calibri" w:hAnsi="Calibri"/>
          <w:sz w:val="17"/>
        </w:rPr>
      </w:pPr>
      <w:r>
        <w:rPr>
          <w:rFonts w:ascii="Calibri" w:hAnsi="Calibri"/>
          <w:color w:val="00619F"/>
          <w:w w:val="110"/>
          <w:sz w:val="17"/>
        </w:rPr>
        <w:t>•  ISO IEC 30111:2013,</w:t>
      </w:r>
    </w:p>
    <w:p>
      <w:pPr>
        <w:spacing w:line="276" w:lineRule="auto" w:before="19"/>
        <w:ind w:left="300" w:right="0" w:firstLine="0"/>
        <w:jc w:val="left"/>
        <w:rPr>
          <w:rFonts w:ascii="Lucida Sans" w:hAnsi="Lucida Sans"/>
          <w:i/>
          <w:sz w:val="17"/>
        </w:rPr>
      </w:pPr>
      <w:r>
        <w:rPr>
          <w:rFonts w:ascii="Lucida Sans" w:hAnsi="Lucida Sans"/>
          <w:i/>
          <w:color w:val="00619F"/>
          <w:w w:val="95"/>
          <w:sz w:val="17"/>
        </w:rPr>
        <w:t>Information technology— </w:t>
      </w:r>
      <w:r>
        <w:rPr>
          <w:rFonts w:ascii="Lucida Sans" w:hAnsi="Lucida Sans"/>
          <w:i/>
          <w:color w:val="00619F"/>
          <w:sz w:val="17"/>
        </w:rPr>
        <w:t>Security techniques— Vulnerability handling processes</w:t>
      </w:r>
    </w:p>
    <w:p>
      <w:pPr>
        <w:pStyle w:val="BodyText"/>
        <w:spacing w:before="3"/>
        <w:rPr>
          <w:rFonts w:ascii="Lucida Sans"/>
          <w:i/>
          <w:sz w:val="15"/>
        </w:rPr>
      </w:pPr>
    </w:p>
    <w:p>
      <w:pPr>
        <w:pStyle w:val="ListParagraph"/>
        <w:numPr>
          <w:ilvl w:val="0"/>
          <w:numId w:val="1"/>
        </w:numPr>
        <w:tabs>
          <w:tab w:pos="300" w:val="left" w:leader="none"/>
        </w:tabs>
        <w:spacing w:line="271" w:lineRule="auto" w:before="0" w:after="0"/>
        <w:ind w:left="300" w:right="220" w:hanging="180"/>
        <w:jc w:val="left"/>
        <w:rPr>
          <w:rFonts w:ascii="Lucida Sans"/>
          <w:i/>
          <w:sz w:val="17"/>
        </w:rPr>
      </w:pPr>
      <w:r>
        <w:rPr>
          <w:rFonts w:ascii="Calibri"/>
          <w:color w:val="00619F"/>
          <w:sz w:val="17"/>
        </w:rPr>
        <w:t>NIST 800-53 Rev 4, </w:t>
      </w:r>
      <w:r>
        <w:rPr>
          <w:rFonts w:ascii="Lucida Sans"/>
          <w:i/>
          <w:color w:val="00619F"/>
          <w:sz w:val="17"/>
        </w:rPr>
        <w:t>Security </w:t>
      </w:r>
      <w:r>
        <w:rPr>
          <w:rFonts w:ascii="Lucida Sans"/>
          <w:i/>
          <w:color w:val="00619F"/>
          <w:sz w:val="17"/>
        </w:rPr>
        <w:t>Controls and Assessment Procedures for Federal Information Systems </w:t>
      </w:r>
      <w:r>
        <w:rPr>
          <w:rFonts w:ascii="Lucida Sans"/>
          <w:i/>
          <w:color w:val="00619F"/>
          <w:spacing w:val="-2"/>
          <w:sz w:val="17"/>
        </w:rPr>
        <w:t>and </w:t>
      </w:r>
      <w:r>
        <w:rPr>
          <w:rFonts w:ascii="Lucida Sans"/>
          <w:i/>
          <w:color w:val="00619F"/>
          <w:sz w:val="17"/>
        </w:rPr>
        <w:t>Organizations</w:t>
      </w:r>
    </w:p>
    <w:p>
      <w:pPr>
        <w:pStyle w:val="BodyText"/>
        <w:spacing w:before="9"/>
        <w:rPr>
          <w:rFonts w:ascii="Lucida Sans"/>
          <w:i/>
          <w:sz w:val="15"/>
        </w:rPr>
      </w:pPr>
    </w:p>
    <w:p>
      <w:pPr>
        <w:pStyle w:val="ListParagraph"/>
        <w:numPr>
          <w:ilvl w:val="0"/>
          <w:numId w:val="1"/>
        </w:numPr>
        <w:tabs>
          <w:tab w:pos="300" w:val="left" w:leader="none"/>
        </w:tabs>
        <w:spacing w:line="240" w:lineRule="auto" w:before="0" w:after="0"/>
        <w:ind w:left="300" w:right="0" w:hanging="180"/>
        <w:jc w:val="left"/>
        <w:rPr>
          <w:rFonts w:ascii="Calibri"/>
          <w:sz w:val="17"/>
        </w:rPr>
      </w:pPr>
      <w:r>
        <w:rPr>
          <w:rFonts w:ascii="Calibri"/>
          <w:color w:val="00619F"/>
          <w:spacing w:val="-5"/>
          <w:w w:val="110"/>
          <w:sz w:val="17"/>
        </w:rPr>
        <w:t>NIST  </w:t>
      </w:r>
      <w:r>
        <w:rPr>
          <w:rFonts w:ascii="Calibri"/>
          <w:color w:val="00619F"/>
          <w:spacing w:val="-6"/>
          <w:w w:val="110"/>
          <w:sz w:val="17"/>
        </w:rPr>
        <w:t>Cybersecurity</w:t>
      </w:r>
      <w:r>
        <w:rPr>
          <w:rFonts w:ascii="Calibri"/>
          <w:color w:val="00619F"/>
          <w:spacing w:val="18"/>
          <w:w w:val="110"/>
          <w:sz w:val="17"/>
        </w:rPr>
        <w:t> </w:t>
      </w:r>
      <w:r>
        <w:rPr>
          <w:rFonts w:ascii="Calibri"/>
          <w:color w:val="00619F"/>
          <w:spacing w:val="-6"/>
          <w:w w:val="110"/>
          <w:sz w:val="17"/>
        </w:rPr>
        <w:t>Framework</w:t>
      </w:r>
    </w:p>
    <w:p>
      <w:pPr>
        <w:pStyle w:val="BodyText"/>
        <w:spacing w:line="278" w:lineRule="auto" w:before="102"/>
        <w:ind w:left="120" w:right="59"/>
      </w:pPr>
      <w:r>
        <w:rPr/>
        <w:br w:type="column"/>
      </w:r>
      <w:r>
        <w:rPr>
          <w:color w:val="231F20"/>
          <w:w w:val="110"/>
        </w:rPr>
        <w:t>update them on Intermountain’s network security and CESS policies. We have had remarkable responses so far,” Upendra said.</w:t>
      </w:r>
    </w:p>
    <w:p>
      <w:pPr>
        <w:pStyle w:val="BodyText"/>
        <w:spacing w:line="278" w:lineRule="auto"/>
        <w:ind w:left="120" w:firstLine="180"/>
      </w:pPr>
      <w:r>
        <w:rPr>
          <w:color w:val="231F20"/>
          <w:w w:val="110"/>
        </w:rPr>
        <w:t>Efforts are in progress to review medical equipment contracts to include data security elements and update the computerized maintenance management system (CMMS) with end-of-life and end-of-support notices from original equipment manufacturers.</w:t>
      </w:r>
    </w:p>
    <w:p>
      <w:pPr>
        <w:pStyle w:val="BodyText"/>
        <w:spacing w:before="3"/>
      </w:pPr>
    </w:p>
    <w:p>
      <w:pPr>
        <w:pStyle w:val="Heading1"/>
        <w:rPr>
          <w:b/>
        </w:rPr>
      </w:pPr>
      <w:r>
        <w:rPr>
          <w:b/>
          <w:color w:val="231F20"/>
        </w:rPr>
        <w:t>Solution</w:t>
      </w:r>
    </w:p>
    <w:p>
      <w:pPr>
        <w:pStyle w:val="BodyText"/>
        <w:spacing w:line="278" w:lineRule="auto" w:before="42"/>
        <w:ind w:left="120" w:right="71"/>
      </w:pPr>
      <w:r>
        <w:rPr>
          <w:color w:val="231F20"/>
          <w:w w:val="110"/>
        </w:rPr>
        <w:t>Intermountain staff faced the daunting task of identifying and evaluating cybersecurity risks for thousands of pieces of medical equipment.</w:t>
      </w:r>
      <w:r>
        <w:rPr>
          <w:color w:val="231F20"/>
          <w:spacing w:val="-10"/>
          <w:w w:val="110"/>
        </w:rPr>
        <w:t> </w:t>
      </w:r>
      <w:r>
        <w:rPr>
          <w:color w:val="231F20"/>
          <w:spacing w:val="3"/>
          <w:w w:val="110"/>
        </w:rPr>
        <w:t>They</w:t>
      </w:r>
      <w:r>
        <w:rPr>
          <w:color w:val="231F20"/>
          <w:spacing w:val="-10"/>
          <w:w w:val="110"/>
        </w:rPr>
        <w:t> </w:t>
      </w:r>
      <w:r>
        <w:rPr>
          <w:color w:val="231F20"/>
          <w:w w:val="110"/>
        </w:rPr>
        <w:t>needed</w:t>
      </w:r>
      <w:r>
        <w:rPr>
          <w:color w:val="231F20"/>
          <w:spacing w:val="-10"/>
          <w:w w:val="110"/>
        </w:rPr>
        <w:t> </w:t>
      </w:r>
      <w:r>
        <w:rPr>
          <w:color w:val="231F20"/>
          <w:w w:val="110"/>
        </w:rPr>
        <w:t>a</w:t>
      </w:r>
      <w:r>
        <w:rPr>
          <w:color w:val="231F20"/>
          <w:spacing w:val="-10"/>
          <w:w w:val="110"/>
        </w:rPr>
        <w:t> </w:t>
      </w:r>
      <w:r>
        <w:rPr>
          <w:color w:val="231F20"/>
          <w:w w:val="110"/>
        </w:rPr>
        <w:t>way</w:t>
      </w:r>
      <w:r>
        <w:rPr>
          <w:color w:val="231F20"/>
          <w:spacing w:val="-10"/>
          <w:w w:val="110"/>
        </w:rPr>
        <w:t> </w:t>
      </w:r>
      <w:r>
        <w:rPr>
          <w:color w:val="231F20"/>
          <w:w w:val="110"/>
        </w:rPr>
        <w:t>to</w:t>
      </w:r>
      <w:r>
        <w:rPr>
          <w:color w:val="231F20"/>
          <w:spacing w:val="-10"/>
          <w:w w:val="110"/>
        </w:rPr>
        <w:t> </w:t>
      </w:r>
      <w:r>
        <w:rPr>
          <w:color w:val="231F20"/>
          <w:w w:val="110"/>
        </w:rPr>
        <w:t>systemati- cally sift through the data and determine where to prioritize limited resources. In response to this challenge, two teams</w:t>
      </w:r>
      <w:r>
        <w:rPr>
          <w:color w:val="231F20"/>
          <w:spacing w:val="-20"/>
          <w:w w:val="110"/>
        </w:rPr>
        <w:t> </w:t>
      </w:r>
      <w:r>
        <w:rPr>
          <w:color w:val="231F20"/>
          <w:w w:val="110"/>
        </w:rPr>
        <w:t>within Intermountain’s IT department (Cybersecurity</w:t>
      </w:r>
      <w:r>
        <w:rPr>
          <w:color w:val="231F20"/>
          <w:spacing w:val="-19"/>
          <w:w w:val="110"/>
        </w:rPr>
        <w:t> </w:t>
      </w:r>
      <w:r>
        <w:rPr>
          <w:color w:val="231F20"/>
          <w:w w:val="110"/>
        </w:rPr>
        <w:t>Architecture</w:t>
      </w:r>
      <w:r>
        <w:rPr>
          <w:color w:val="231F20"/>
          <w:spacing w:val="-19"/>
          <w:w w:val="110"/>
        </w:rPr>
        <w:t> </w:t>
      </w:r>
      <w:r>
        <w:rPr>
          <w:color w:val="231F20"/>
          <w:w w:val="110"/>
        </w:rPr>
        <w:t>and</w:t>
      </w:r>
      <w:r>
        <w:rPr>
          <w:color w:val="231F20"/>
          <w:spacing w:val="-19"/>
          <w:w w:val="110"/>
        </w:rPr>
        <w:t> </w:t>
      </w:r>
      <w:r>
        <w:rPr>
          <w:color w:val="231F20"/>
          <w:w w:val="110"/>
        </w:rPr>
        <w:t>Application Development)</w:t>
      </w:r>
      <w:r>
        <w:rPr>
          <w:color w:val="231F20"/>
          <w:spacing w:val="-28"/>
          <w:w w:val="110"/>
        </w:rPr>
        <w:t> </w:t>
      </w:r>
      <w:r>
        <w:rPr>
          <w:color w:val="231F20"/>
          <w:w w:val="110"/>
        </w:rPr>
        <w:t>worked</w:t>
      </w:r>
      <w:r>
        <w:rPr>
          <w:color w:val="231F20"/>
          <w:spacing w:val="-28"/>
          <w:w w:val="110"/>
        </w:rPr>
        <w:t> </w:t>
      </w:r>
      <w:r>
        <w:rPr>
          <w:color w:val="231F20"/>
          <w:w w:val="110"/>
        </w:rPr>
        <w:t>with</w:t>
      </w:r>
      <w:r>
        <w:rPr>
          <w:color w:val="231F20"/>
          <w:spacing w:val="-28"/>
          <w:w w:val="110"/>
        </w:rPr>
        <w:t> </w:t>
      </w:r>
      <w:r>
        <w:rPr>
          <w:color w:val="231F20"/>
          <w:w w:val="110"/>
        </w:rPr>
        <w:t>CESS</w:t>
      </w:r>
      <w:r>
        <w:rPr>
          <w:color w:val="231F20"/>
          <w:spacing w:val="-28"/>
          <w:w w:val="110"/>
        </w:rPr>
        <w:t> </w:t>
      </w:r>
      <w:r>
        <w:rPr>
          <w:color w:val="231F20"/>
          <w:w w:val="110"/>
        </w:rPr>
        <w:t>to</w:t>
      </w:r>
      <w:r>
        <w:rPr>
          <w:color w:val="231F20"/>
          <w:spacing w:val="-28"/>
          <w:w w:val="110"/>
        </w:rPr>
        <w:t> </w:t>
      </w:r>
      <w:r>
        <w:rPr>
          <w:color w:val="231F20"/>
          <w:w w:val="110"/>
        </w:rPr>
        <w:t>develop a</w:t>
      </w:r>
      <w:r>
        <w:rPr>
          <w:color w:val="231F20"/>
          <w:spacing w:val="-15"/>
          <w:w w:val="110"/>
        </w:rPr>
        <w:t> </w:t>
      </w:r>
      <w:r>
        <w:rPr>
          <w:color w:val="231F20"/>
          <w:w w:val="110"/>
        </w:rPr>
        <w:t>computer</w:t>
      </w:r>
      <w:r>
        <w:rPr>
          <w:color w:val="231F20"/>
          <w:spacing w:val="-15"/>
          <w:w w:val="110"/>
        </w:rPr>
        <w:t> </w:t>
      </w:r>
      <w:r>
        <w:rPr>
          <w:color w:val="231F20"/>
          <w:w w:val="110"/>
        </w:rPr>
        <w:t>application</w:t>
      </w:r>
      <w:r>
        <w:rPr>
          <w:color w:val="231F20"/>
          <w:spacing w:val="-15"/>
          <w:w w:val="110"/>
        </w:rPr>
        <w:t> </w:t>
      </w:r>
      <w:r>
        <w:rPr>
          <w:color w:val="231F20"/>
          <w:w w:val="110"/>
        </w:rPr>
        <w:t>called</w:t>
      </w:r>
      <w:r>
        <w:rPr>
          <w:color w:val="231F20"/>
          <w:spacing w:val="-15"/>
          <w:w w:val="110"/>
        </w:rPr>
        <w:t> </w:t>
      </w:r>
      <w:r>
        <w:rPr>
          <w:color w:val="231F20"/>
          <w:w w:val="110"/>
        </w:rPr>
        <w:t>Polestar.</w:t>
      </w:r>
    </w:p>
    <w:p>
      <w:pPr>
        <w:pStyle w:val="BodyText"/>
        <w:spacing w:line="278" w:lineRule="auto"/>
        <w:ind w:left="120" w:right="13" w:firstLine="180"/>
      </w:pPr>
      <w:r>
        <w:rPr>
          <w:color w:val="231F20"/>
          <w:w w:val="110"/>
        </w:rPr>
        <w:t>Polestar, which is still in development, is designed to assess and rank</w:t>
      </w:r>
      <w:r>
        <w:rPr>
          <w:color w:val="231F20"/>
          <w:spacing w:val="12"/>
          <w:w w:val="110"/>
        </w:rPr>
        <w:t> </w:t>
      </w:r>
      <w:r>
        <w:rPr>
          <w:color w:val="231F20"/>
          <w:w w:val="110"/>
        </w:rPr>
        <w:t>the</w:t>
      </w:r>
      <w:r>
        <w:rPr>
          <w:color w:val="231F20"/>
          <w:spacing w:val="13"/>
          <w:w w:val="110"/>
        </w:rPr>
        <w:t> </w:t>
      </w:r>
      <w:r>
        <w:rPr>
          <w:color w:val="231F20"/>
          <w:w w:val="110"/>
        </w:rPr>
        <w:t>equipment’s</w:t>
      </w:r>
      <w:r>
        <w:rPr>
          <w:color w:val="231F20"/>
          <w:w w:val="115"/>
        </w:rPr>
        <w:t> </w:t>
      </w:r>
      <w:r>
        <w:rPr>
          <w:color w:val="231F20"/>
          <w:w w:val="110"/>
        </w:rPr>
        <w:t>PHI data using predefined criteria. Staff must manually enter information expanded from the MDS</w:t>
      </w:r>
      <w:r>
        <w:rPr>
          <w:color w:val="231F20"/>
          <w:w w:val="110"/>
          <w:position w:val="7"/>
          <w:sz w:val="11"/>
        </w:rPr>
        <w:t>2</w:t>
      </w:r>
      <w:r>
        <w:rPr>
          <w:color w:val="231F20"/>
          <w:w w:val="110"/>
        </w:rPr>
        <w:t>, supply chain, compliance, and other sources into the Polestar risk assessment. </w:t>
      </w:r>
      <w:r>
        <w:rPr>
          <w:color w:val="231F20"/>
          <w:spacing w:val="4"/>
          <w:w w:val="110"/>
        </w:rPr>
        <w:t>The </w:t>
      </w:r>
      <w:r>
        <w:rPr>
          <w:color w:val="231F20"/>
          <w:w w:val="110"/>
        </w:rPr>
        <w:t>program then</w:t>
      </w:r>
      <w:r>
        <w:rPr>
          <w:color w:val="231F20"/>
          <w:spacing w:val="48"/>
          <w:w w:val="110"/>
        </w:rPr>
        <w:t> </w:t>
      </w:r>
      <w:r>
        <w:rPr>
          <w:color w:val="231F20"/>
          <w:w w:val="110"/>
        </w:rPr>
        <w:t>automati-</w:t>
      </w:r>
    </w:p>
    <w:p>
      <w:pPr>
        <w:pStyle w:val="BodyText"/>
        <w:spacing w:before="4"/>
        <w:rPr>
          <w:sz w:val="11"/>
        </w:rPr>
      </w:pPr>
      <w:r>
        <w:rPr/>
        <w:br w:type="column"/>
      </w:r>
      <w:r>
        <w:rPr>
          <w:sz w:val="11"/>
        </w:rPr>
      </w:r>
    </w:p>
    <w:p>
      <w:pPr>
        <w:pStyle w:val="BodyText"/>
        <w:ind w:left="120"/>
      </w:pPr>
      <w:r>
        <w:rPr/>
        <w:drawing>
          <wp:inline distT="0" distB="0" distL="0" distR="0">
            <wp:extent cx="2440847" cy="2292096"/>
            <wp:effectExtent l="0" t="0" r="0" b="0"/>
            <wp:docPr id="5" name="image4.jpeg" descr=""/>
            <wp:cNvGraphicFramePr>
              <a:graphicFrameLocks noChangeAspect="1"/>
            </wp:cNvGraphicFramePr>
            <a:graphic>
              <a:graphicData uri="http://schemas.openxmlformats.org/drawingml/2006/picture">
                <pic:pic>
                  <pic:nvPicPr>
                    <pic:cNvPr id="6" name="image4.jpeg"/>
                    <pic:cNvPicPr/>
                  </pic:nvPicPr>
                  <pic:blipFill>
                    <a:blip r:embed="rId13" cstate="print"/>
                    <a:stretch>
                      <a:fillRect/>
                    </a:stretch>
                  </pic:blipFill>
                  <pic:spPr>
                    <a:xfrm>
                      <a:off x="0" y="0"/>
                      <a:ext cx="2440847" cy="2292096"/>
                    </a:xfrm>
                    <a:prstGeom prst="rect">
                      <a:avLst/>
                    </a:prstGeom>
                  </pic:spPr>
                </pic:pic>
              </a:graphicData>
            </a:graphic>
          </wp:inline>
        </w:drawing>
      </w:r>
      <w:r>
        <w:rPr/>
      </w:r>
    </w:p>
    <w:p>
      <w:pPr>
        <w:spacing w:line="259" w:lineRule="auto" w:before="91"/>
        <w:ind w:left="129" w:right="103" w:firstLine="0"/>
        <w:jc w:val="left"/>
        <w:rPr>
          <w:rFonts w:ascii="Gill Sans MT"/>
          <w:sz w:val="16"/>
        </w:rPr>
      </w:pPr>
      <w:r>
        <w:rPr>
          <w:rFonts w:ascii="Gill Sans MT"/>
          <w:color w:val="231F20"/>
          <w:w w:val="105"/>
          <w:sz w:val="16"/>
        </w:rPr>
        <w:t>The cybersecurity architecture team at Intermountain Healthcare. Left to right: Brandon Helmer, Jessika Hunt, and Shawn Anderson</w:t>
      </w:r>
    </w:p>
    <w:p>
      <w:pPr>
        <w:pStyle w:val="BodyText"/>
        <w:rPr>
          <w:rFonts w:ascii="Gill Sans MT"/>
          <w:sz w:val="18"/>
        </w:rPr>
      </w:pPr>
    </w:p>
    <w:p>
      <w:pPr>
        <w:pStyle w:val="BodyText"/>
        <w:rPr>
          <w:rFonts w:ascii="Gill Sans MT"/>
          <w:sz w:val="18"/>
        </w:rPr>
      </w:pPr>
    </w:p>
    <w:p>
      <w:pPr>
        <w:pStyle w:val="BodyText"/>
        <w:spacing w:before="8"/>
        <w:rPr>
          <w:rFonts w:ascii="Gill Sans MT"/>
          <w:sz w:val="26"/>
        </w:rPr>
      </w:pPr>
    </w:p>
    <w:p>
      <w:pPr>
        <w:pStyle w:val="BodyText"/>
        <w:spacing w:line="278" w:lineRule="auto"/>
        <w:ind w:left="129" w:right="103"/>
      </w:pPr>
      <w:r>
        <w:rPr>
          <w:color w:val="231F20"/>
          <w:w w:val="110"/>
        </w:rPr>
        <w:t>cally calculates a risk rating based on weighted factors, such as patient safety impact, likelihood of occurrence, and risk mitigation capability.</w:t>
      </w:r>
    </w:p>
    <w:p>
      <w:pPr>
        <w:pStyle w:val="BodyText"/>
        <w:spacing w:line="278" w:lineRule="auto"/>
        <w:ind w:left="129" w:right="32" w:firstLine="180"/>
      </w:pPr>
      <w:r>
        <w:rPr>
          <w:color w:val="231F20"/>
          <w:w w:val="110"/>
        </w:rPr>
        <w:t>“The residual risk for each equipment model takes into account the risk and mitigation factor for each question in the assessment. There are efforts in progress to refine this algorithm to include a comprehen-</w:t>
      </w:r>
    </w:p>
    <w:p>
      <w:pPr>
        <w:spacing w:after="0" w:line="278" w:lineRule="auto"/>
        <w:sectPr>
          <w:type w:val="continuous"/>
          <w:pgSz w:w="12240" w:h="15840"/>
          <w:pgMar w:top="680" w:bottom="620" w:left="600" w:right="780"/>
          <w:cols w:num="3" w:equalWidth="0">
            <w:col w:w="2594" w:space="126"/>
            <w:col w:w="3949" w:space="114"/>
            <w:col w:w="4077"/>
          </w:cols>
        </w:sectPr>
      </w:pPr>
    </w:p>
    <w:p>
      <w:pPr>
        <w:pStyle w:val="BodyText"/>
      </w:pPr>
    </w:p>
    <w:p>
      <w:pPr>
        <w:pStyle w:val="BodyText"/>
        <w:spacing w:before="1"/>
        <w:rPr>
          <w:sz w:val="23"/>
        </w:rPr>
      </w:pPr>
    </w:p>
    <w:p>
      <w:pPr>
        <w:spacing w:before="94"/>
        <w:ind w:left="2835" w:right="0" w:firstLine="0"/>
        <w:jc w:val="left"/>
        <w:rPr>
          <w:rFonts w:ascii="Gill Sans MT"/>
          <w:sz w:val="16"/>
        </w:rPr>
      </w:pPr>
      <w:r>
        <w:rPr/>
        <w:drawing>
          <wp:anchor distT="0" distB="0" distL="0" distR="0" allowOverlap="1" layoutInCell="1" locked="0" behindDoc="0" simplePos="0" relativeHeight="1168">
            <wp:simplePos x="0" y="0"/>
            <wp:positionH relativeFrom="page">
              <wp:posOffset>2181225</wp:posOffset>
            </wp:positionH>
            <wp:positionV relativeFrom="paragraph">
              <wp:posOffset>-3519418</wp:posOffset>
            </wp:positionV>
            <wp:extent cx="5022757" cy="3536579"/>
            <wp:effectExtent l="0" t="0" r="0" b="0"/>
            <wp:wrapNone/>
            <wp:docPr id="7" name="image5.jpeg" descr=""/>
            <wp:cNvGraphicFramePr>
              <a:graphicFrameLocks noChangeAspect="1"/>
            </wp:cNvGraphicFramePr>
            <a:graphic>
              <a:graphicData uri="http://schemas.openxmlformats.org/drawingml/2006/picture">
                <pic:pic>
                  <pic:nvPicPr>
                    <pic:cNvPr id="8" name="image5.jpeg"/>
                    <pic:cNvPicPr/>
                  </pic:nvPicPr>
                  <pic:blipFill>
                    <a:blip r:embed="rId14" cstate="print"/>
                    <a:stretch>
                      <a:fillRect/>
                    </a:stretch>
                  </pic:blipFill>
                  <pic:spPr>
                    <a:xfrm>
                      <a:off x="0" y="0"/>
                      <a:ext cx="5022757" cy="3536579"/>
                    </a:xfrm>
                    <a:prstGeom prst="rect">
                      <a:avLst/>
                    </a:prstGeom>
                  </pic:spPr>
                </pic:pic>
              </a:graphicData>
            </a:graphic>
          </wp:anchor>
        </w:drawing>
      </w:r>
      <w:r>
        <w:rPr>
          <w:rFonts w:ascii="Lucida Sans"/>
          <w:b/>
          <w:color w:val="231F20"/>
          <w:sz w:val="16"/>
        </w:rPr>
        <w:t>Figure 1. </w:t>
      </w:r>
      <w:r>
        <w:rPr>
          <w:rFonts w:ascii="Gill Sans MT"/>
          <w:color w:val="231F20"/>
          <w:sz w:val="16"/>
        </w:rPr>
        <w:t>Device profile in Polestar</w:t>
      </w:r>
    </w:p>
    <w:p>
      <w:pPr>
        <w:spacing w:after="0"/>
        <w:jc w:val="left"/>
        <w:rPr>
          <w:rFonts w:ascii="Gill Sans MT"/>
          <w:sz w:val="16"/>
        </w:rPr>
        <w:sectPr>
          <w:type w:val="continuous"/>
          <w:pgSz w:w="12240" w:h="15840"/>
          <w:pgMar w:top="680" w:bottom="620" w:left="600" w:right="780"/>
        </w:sectPr>
      </w:pPr>
    </w:p>
    <w:p>
      <w:pPr>
        <w:pStyle w:val="BodyText"/>
        <w:rPr>
          <w:rFonts w:ascii="Gill Sans MT"/>
        </w:rPr>
      </w:pPr>
    </w:p>
    <w:p>
      <w:pPr>
        <w:pStyle w:val="BodyText"/>
        <w:spacing w:before="7"/>
        <w:rPr>
          <w:rFonts w:ascii="Gill Sans MT"/>
          <w:sz w:val="13"/>
        </w:rPr>
      </w:pPr>
    </w:p>
    <w:p>
      <w:pPr>
        <w:pStyle w:val="BodyText"/>
        <w:ind w:left="120" w:right="-40"/>
        <w:rPr>
          <w:rFonts w:ascii="Gill Sans MT"/>
        </w:rPr>
      </w:pPr>
      <w:r>
        <w:rPr>
          <w:rFonts w:ascii="Gill Sans MT"/>
        </w:rPr>
        <w:drawing>
          <wp:inline distT="0" distB="0" distL="0" distR="0">
            <wp:extent cx="3295190" cy="8448675"/>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15" cstate="print"/>
                    <a:stretch>
                      <a:fillRect/>
                    </a:stretch>
                  </pic:blipFill>
                  <pic:spPr>
                    <a:xfrm>
                      <a:off x="0" y="0"/>
                      <a:ext cx="3295190" cy="8448675"/>
                    </a:xfrm>
                    <a:prstGeom prst="rect">
                      <a:avLst/>
                    </a:prstGeom>
                  </pic:spPr>
                </pic:pic>
              </a:graphicData>
            </a:graphic>
          </wp:inline>
        </w:drawing>
      </w:r>
      <w:r>
        <w:rPr>
          <w:rFonts w:ascii="Gill Sans MT"/>
        </w:rPr>
      </w:r>
    </w:p>
    <w:p>
      <w:pPr>
        <w:spacing w:before="80"/>
        <w:ind w:left="120" w:right="0" w:firstLine="0"/>
        <w:jc w:val="left"/>
        <w:rPr>
          <w:rFonts w:ascii="Gill Sans MT"/>
          <w:sz w:val="16"/>
        </w:rPr>
      </w:pPr>
      <w:r>
        <w:rPr>
          <w:rFonts w:ascii="Lucida Sans"/>
          <w:b/>
          <w:color w:val="231F20"/>
          <w:sz w:val="16"/>
        </w:rPr>
        <w:t>Figure 2. </w:t>
      </w:r>
      <w:r>
        <w:rPr>
          <w:rFonts w:ascii="Gill Sans MT"/>
          <w:color w:val="231F20"/>
          <w:sz w:val="16"/>
        </w:rPr>
        <w:t>Protected data disclosure statement identification index in Polestar</w:t>
      </w:r>
    </w:p>
    <w:p>
      <w:pPr>
        <w:pStyle w:val="BodyText"/>
        <w:spacing w:before="4"/>
        <w:rPr>
          <w:rFonts w:ascii="Gill Sans MT"/>
          <w:sz w:val="31"/>
        </w:rPr>
      </w:pPr>
      <w:r>
        <w:rPr/>
        <w:br w:type="column"/>
      </w:r>
      <w:r>
        <w:rPr>
          <w:rFonts w:ascii="Gill Sans MT"/>
          <w:sz w:val="31"/>
        </w:rPr>
      </w:r>
    </w:p>
    <w:p>
      <w:pPr>
        <w:pStyle w:val="BodyText"/>
        <w:spacing w:line="278" w:lineRule="auto" w:before="1"/>
        <w:ind w:left="120" w:right="482"/>
      </w:pPr>
      <w:r>
        <w:rPr>
          <w:color w:val="231F20"/>
          <w:w w:val="110"/>
        </w:rPr>
        <w:t>sive set of questions from supply chain, compliance, and legal, and patient safety teams,” Upendra said.</w:t>
      </w:r>
    </w:p>
    <w:p>
      <w:pPr>
        <w:pStyle w:val="BodyText"/>
        <w:spacing w:line="278" w:lineRule="auto"/>
        <w:ind w:left="120" w:right="138" w:firstLine="180"/>
      </w:pPr>
      <w:r>
        <w:rPr>
          <w:color w:val="231F20"/>
          <w:w w:val="110"/>
        </w:rPr>
        <w:t>Based on that rating, along with information on clinical workflows and the equipment’s technical capabilities, a risk mitigation strategy is designed and proposed with Inter- mountain’s clinical and technical experts (Figure 1).</w:t>
      </w:r>
    </w:p>
    <w:p>
      <w:pPr>
        <w:pStyle w:val="BodyText"/>
        <w:spacing w:line="278" w:lineRule="auto"/>
        <w:ind w:left="120" w:right="138" w:firstLine="180"/>
      </w:pPr>
      <w:r>
        <w:rPr>
          <w:color w:val="231F20"/>
          <w:spacing w:val="-9"/>
          <w:w w:val="110"/>
        </w:rPr>
        <w:t>“As </w:t>
      </w:r>
      <w:r>
        <w:rPr>
          <w:color w:val="231F20"/>
          <w:w w:val="110"/>
        </w:rPr>
        <w:t>you answer each question in the Polestar application, an algorithm computes a final score and classifies devices as high, medium, or low risk within the system,” Busdicker said.</w:t>
      </w:r>
      <w:r>
        <w:rPr>
          <w:color w:val="231F20"/>
          <w:spacing w:val="-10"/>
          <w:w w:val="110"/>
        </w:rPr>
        <w:t> </w:t>
      </w:r>
      <w:r>
        <w:rPr>
          <w:color w:val="231F20"/>
          <w:spacing w:val="-3"/>
          <w:w w:val="110"/>
        </w:rPr>
        <w:t>“We</w:t>
      </w:r>
      <w:r>
        <w:rPr>
          <w:color w:val="231F20"/>
          <w:spacing w:val="-10"/>
          <w:w w:val="110"/>
        </w:rPr>
        <w:t> </w:t>
      </w:r>
      <w:r>
        <w:rPr>
          <w:color w:val="231F20"/>
          <w:spacing w:val="-3"/>
          <w:w w:val="110"/>
        </w:rPr>
        <w:t>didn’t</w:t>
      </w:r>
      <w:r>
        <w:rPr>
          <w:color w:val="231F20"/>
          <w:spacing w:val="-10"/>
          <w:w w:val="110"/>
        </w:rPr>
        <w:t> </w:t>
      </w:r>
      <w:r>
        <w:rPr>
          <w:color w:val="231F20"/>
          <w:w w:val="110"/>
        </w:rPr>
        <w:t>go</w:t>
      </w:r>
      <w:r>
        <w:rPr>
          <w:color w:val="231F20"/>
          <w:spacing w:val="-10"/>
          <w:w w:val="110"/>
        </w:rPr>
        <w:t> </w:t>
      </w:r>
      <w:r>
        <w:rPr>
          <w:color w:val="231F20"/>
          <w:w w:val="110"/>
        </w:rPr>
        <w:t>out</w:t>
      </w:r>
      <w:r>
        <w:rPr>
          <w:color w:val="231F20"/>
          <w:spacing w:val="-10"/>
          <w:w w:val="110"/>
        </w:rPr>
        <w:t> </w:t>
      </w:r>
      <w:r>
        <w:rPr>
          <w:color w:val="231F20"/>
          <w:w w:val="110"/>
        </w:rPr>
        <w:t>and</w:t>
      </w:r>
      <w:r>
        <w:rPr>
          <w:color w:val="231F20"/>
          <w:spacing w:val="-10"/>
          <w:w w:val="110"/>
        </w:rPr>
        <w:t> </w:t>
      </w:r>
      <w:r>
        <w:rPr>
          <w:color w:val="231F20"/>
          <w:w w:val="110"/>
        </w:rPr>
        <w:t>reinvent</w:t>
      </w:r>
      <w:r>
        <w:rPr>
          <w:color w:val="231F20"/>
          <w:spacing w:val="-10"/>
          <w:w w:val="110"/>
        </w:rPr>
        <w:t> </w:t>
      </w:r>
      <w:r>
        <w:rPr>
          <w:color w:val="231F20"/>
          <w:w w:val="110"/>
        </w:rPr>
        <w:t>the</w:t>
      </w:r>
      <w:r>
        <w:rPr>
          <w:color w:val="231F20"/>
          <w:spacing w:val="-10"/>
          <w:w w:val="110"/>
        </w:rPr>
        <w:t> </w:t>
      </w:r>
      <w:r>
        <w:rPr>
          <w:color w:val="231F20"/>
          <w:w w:val="110"/>
        </w:rPr>
        <w:t>wheel</w:t>
      </w:r>
      <w:r>
        <w:rPr>
          <w:color w:val="231F20"/>
          <w:spacing w:val="-10"/>
          <w:w w:val="110"/>
        </w:rPr>
        <w:t> </w:t>
      </w:r>
      <w:r>
        <w:rPr>
          <w:color w:val="231F20"/>
          <w:w w:val="110"/>
        </w:rPr>
        <w:t>on</w:t>
      </w:r>
      <w:r>
        <w:rPr>
          <w:color w:val="231F20"/>
          <w:spacing w:val="-10"/>
          <w:w w:val="110"/>
        </w:rPr>
        <w:t> </w:t>
      </w:r>
      <w:r>
        <w:rPr>
          <w:color w:val="231F20"/>
          <w:w w:val="110"/>
        </w:rPr>
        <w:t>a</w:t>
      </w:r>
      <w:r>
        <w:rPr>
          <w:color w:val="231F20"/>
          <w:spacing w:val="-10"/>
          <w:w w:val="110"/>
        </w:rPr>
        <w:t> </w:t>
      </w:r>
      <w:r>
        <w:rPr>
          <w:color w:val="231F20"/>
          <w:w w:val="110"/>
        </w:rPr>
        <w:t>lot</w:t>
      </w:r>
      <w:r>
        <w:rPr>
          <w:color w:val="231F20"/>
          <w:spacing w:val="-10"/>
          <w:w w:val="110"/>
        </w:rPr>
        <w:t> </w:t>
      </w:r>
      <w:r>
        <w:rPr>
          <w:color w:val="231F20"/>
          <w:w w:val="110"/>
        </w:rPr>
        <w:t>of</w:t>
      </w:r>
      <w:r>
        <w:rPr>
          <w:color w:val="231F20"/>
          <w:spacing w:val="-10"/>
          <w:w w:val="110"/>
        </w:rPr>
        <w:t> </w:t>
      </w:r>
      <w:r>
        <w:rPr>
          <w:color w:val="231F20"/>
          <w:w w:val="110"/>
        </w:rPr>
        <w:t>this. </w:t>
      </w:r>
      <w:r>
        <w:rPr>
          <w:color w:val="231F20"/>
          <w:spacing w:val="-4"/>
          <w:w w:val="110"/>
        </w:rPr>
        <w:t>We </w:t>
      </w:r>
      <w:r>
        <w:rPr>
          <w:color w:val="231F20"/>
          <w:w w:val="110"/>
        </w:rPr>
        <w:t>weighted information from the MDS</w:t>
      </w:r>
      <w:r>
        <w:rPr>
          <w:color w:val="231F20"/>
          <w:w w:val="110"/>
          <w:position w:val="7"/>
          <w:sz w:val="11"/>
        </w:rPr>
        <w:t>2 </w:t>
      </w:r>
      <w:r>
        <w:rPr>
          <w:color w:val="231F20"/>
          <w:w w:val="110"/>
        </w:rPr>
        <w:t>sheets supplied by the manufacturers. </w:t>
      </w:r>
      <w:r>
        <w:rPr>
          <w:color w:val="231F20"/>
          <w:spacing w:val="-4"/>
          <w:w w:val="110"/>
        </w:rPr>
        <w:t>We </w:t>
      </w:r>
      <w:r>
        <w:rPr>
          <w:color w:val="231F20"/>
          <w:w w:val="110"/>
        </w:rPr>
        <w:t>also developed some of our own patient</w:t>
      </w:r>
      <w:r>
        <w:rPr>
          <w:color w:val="231F20"/>
          <w:spacing w:val="-11"/>
          <w:w w:val="110"/>
        </w:rPr>
        <w:t> </w:t>
      </w:r>
      <w:r>
        <w:rPr>
          <w:color w:val="231F20"/>
          <w:w w:val="110"/>
        </w:rPr>
        <w:t>safety</w:t>
      </w:r>
      <w:r>
        <w:rPr>
          <w:color w:val="231F20"/>
          <w:spacing w:val="-11"/>
          <w:w w:val="110"/>
        </w:rPr>
        <w:t> </w:t>
      </w:r>
      <w:r>
        <w:rPr>
          <w:color w:val="231F20"/>
          <w:w w:val="110"/>
        </w:rPr>
        <w:t>and</w:t>
      </w:r>
      <w:r>
        <w:rPr>
          <w:color w:val="231F20"/>
          <w:spacing w:val="-11"/>
          <w:w w:val="110"/>
        </w:rPr>
        <w:t> </w:t>
      </w:r>
      <w:r>
        <w:rPr>
          <w:color w:val="231F20"/>
          <w:w w:val="110"/>
        </w:rPr>
        <w:t>risk</w:t>
      </w:r>
      <w:r>
        <w:rPr>
          <w:color w:val="231F20"/>
          <w:spacing w:val="-11"/>
          <w:w w:val="110"/>
        </w:rPr>
        <w:t> </w:t>
      </w:r>
      <w:r>
        <w:rPr>
          <w:color w:val="231F20"/>
          <w:w w:val="110"/>
        </w:rPr>
        <w:t>questions.”</w:t>
      </w:r>
    </w:p>
    <w:p>
      <w:pPr>
        <w:pStyle w:val="BodyText"/>
        <w:spacing w:line="278" w:lineRule="auto"/>
        <w:ind w:left="120" w:right="157" w:firstLine="180"/>
      </w:pPr>
      <w:r>
        <w:rPr>
          <w:color w:val="231F20"/>
          <w:spacing w:val="-3"/>
          <w:w w:val="110"/>
        </w:rPr>
        <w:t>Some </w:t>
      </w:r>
      <w:r>
        <w:rPr>
          <w:color w:val="231F20"/>
          <w:w w:val="110"/>
        </w:rPr>
        <w:t>answers will immediately earn a </w:t>
      </w:r>
      <w:r>
        <w:rPr>
          <w:color w:val="231F20"/>
          <w:spacing w:val="-3"/>
          <w:w w:val="110"/>
        </w:rPr>
        <w:t>“critical” </w:t>
      </w:r>
      <w:r>
        <w:rPr>
          <w:color w:val="231F20"/>
          <w:w w:val="110"/>
        </w:rPr>
        <w:t>classifica- tion</w:t>
      </w:r>
      <w:r>
        <w:rPr>
          <w:color w:val="231F20"/>
          <w:spacing w:val="-19"/>
          <w:w w:val="110"/>
        </w:rPr>
        <w:t> </w:t>
      </w:r>
      <w:r>
        <w:rPr>
          <w:color w:val="231F20"/>
          <w:w w:val="110"/>
        </w:rPr>
        <w:t>in</w:t>
      </w:r>
      <w:r>
        <w:rPr>
          <w:color w:val="231F20"/>
          <w:spacing w:val="-19"/>
          <w:w w:val="110"/>
        </w:rPr>
        <w:t> </w:t>
      </w:r>
      <w:r>
        <w:rPr>
          <w:color w:val="231F20"/>
          <w:spacing w:val="-4"/>
          <w:w w:val="110"/>
        </w:rPr>
        <w:t>Polestar.</w:t>
      </w:r>
      <w:r>
        <w:rPr>
          <w:color w:val="231F20"/>
          <w:spacing w:val="-19"/>
          <w:w w:val="110"/>
        </w:rPr>
        <w:t> </w:t>
      </w:r>
      <w:r>
        <w:rPr>
          <w:color w:val="231F20"/>
          <w:w w:val="110"/>
        </w:rPr>
        <w:t>A</w:t>
      </w:r>
      <w:r>
        <w:rPr>
          <w:color w:val="231F20"/>
          <w:spacing w:val="-19"/>
          <w:w w:val="110"/>
        </w:rPr>
        <w:t> </w:t>
      </w:r>
      <w:r>
        <w:rPr>
          <w:color w:val="231F20"/>
          <w:spacing w:val="-3"/>
          <w:w w:val="110"/>
        </w:rPr>
        <w:t>“critical”</w:t>
      </w:r>
      <w:r>
        <w:rPr>
          <w:color w:val="231F20"/>
          <w:spacing w:val="-19"/>
          <w:w w:val="110"/>
        </w:rPr>
        <w:t> </w:t>
      </w:r>
      <w:r>
        <w:rPr>
          <w:color w:val="231F20"/>
          <w:w w:val="110"/>
        </w:rPr>
        <w:t>device</w:t>
      </w:r>
      <w:r>
        <w:rPr>
          <w:color w:val="231F20"/>
          <w:spacing w:val="-19"/>
          <w:w w:val="110"/>
        </w:rPr>
        <w:t> </w:t>
      </w:r>
      <w:r>
        <w:rPr>
          <w:color w:val="231F20"/>
          <w:w w:val="110"/>
        </w:rPr>
        <w:t>would</w:t>
      </w:r>
      <w:r>
        <w:rPr>
          <w:color w:val="231F20"/>
          <w:spacing w:val="-19"/>
          <w:w w:val="110"/>
        </w:rPr>
        <w:t> </w:t>
      </w:r>
      <w:r>
        <w:rPr>
          <w:color w:val="231F20"/>
          <w:w w:val="110"/>
        </w:rPr>
        <w:t>be</w:t>
      </w:r>
      <w:r>
        <w:rPr>
          <w:color w:val="231F20"/>
          <w:spacing w:val="-19"/>
          <w:w w:val="110"/>
        </w:rPr>
        <w:t> </w:t>
      </w:r>
      <w:r>
        <w:rPr>
          <w:color w:val="231F20"/>
          <w:w w:val="110"/>
        </w:rPr>
        <w:t>one</w:t>
      </w:r>
      <w:r>
        <w:rPr>
          <w:color w:val="231F20"/>
          <w:spacing w:val="-19"/>
          <w:w w:val="110"/>
        </w:rPr>
        <w:t> </w:t>
      </w:r>
      <w:r>
        <w:rPr>
          <w:color w:val="231F20"/>
          <w:w w:val="110"/>
        </w:rPr>
        <w:t>where</w:t>
      </w:r>
      <w:r>
        <w:rPr>
          <w:color w:val="231F20"/>
          <w:spacing w:val="-19"/>
          <w:w w:val="110"/>
        </w:rPr>
        <w:t> </w:t>
      </w:r>
      <w:r>
        <w:rPr>
          <w:color w:val="231F20"/>
          <w:spacing w:val="-6"/>
          <w:w w:val="110"/>
        </w:rPr>
        <w:t>there’s </w:t>
      </w:r>
      <w:r>
        <w:rPr>
          <w:color w:val="231F20"/>
          <w:w w:val="110"/>
        </w:rPr>
        <w:t>significant</w:t>
      </w:r>
      <w:r>
        <w:rPr>
          <w:color w:val="231F20"/>
          <w:spacing w:val="-19"/>
          <w:w w:val="110"/>
        </w:rPr>
        <w:t> </w:t>
      </w:r>
      <w:r>
        <w:rPr>
          <w:color w:val="231F20"/>
          <w:w w:val="110"/>
        </w:rPr>
        <w:t>risk</w:t>
      </w:r>
      <w:r>
        <w:rPr>
          <w:color w:val="231F20"/>
          <w:spacing w:val="-19"/>
          <w:w w:val="110"/>
        </w:rPr>
        <w:t> </w:t>
      </w:r>
      <w:r>
        <w:rPr>
          <w:color w:val="231F20"/>
          <w:w w:val="110"/>
        </w:rPr>
        <w:t>of</w:t>
      </w:r>
      <w:r>
        <w:rPr>
          <w:color w:val="231F20"/>
          <w:spacing w:val="-19"/>
          <w:w w:val="110"/>
        </w:rPr>
        <w:t> </w:t>
      </w:r>
      <w:r>
        <w:rPr>
          <w:color w:val="231F20"/>
          <w:w w:val="110"/>
        </w:rPr>
        <w:t>patient</w:t>
      </w:r>
      <w:r>
        <w:rPr>
          <w:color w:val="231F20"/>
          <w:spacing w:val="-19"/>
          <w:w w:val="110"/>
        </w:rPr>
        <w:t> </w:t>
      </w:r>
      <w:r>
        <w:rPr>
          <w:color w:val="231F20"/>
          <w:w w:val="110"/>
        </w:rPr>
        <w:t>harm</w:t>
      </w:r>
      <w:r>
        <w:rPr>
          <w:color w:val="231F20"/>
          <w:spacing w:val="-19"/>
          <w:w w:val="110"/>
        </w:rPr>
        <w:t> </w:t>
      </w:r>
      <w:r>
        <w:rPr>
          <w:color w:val="231F20"/>
          <w:w w:val="110"/>
        </w:rPr>
        <w:t>associated</w:t>
      </w:r>
      <w:r>
        <w:rPr>
          <w:color w:val="231F20"/>
          <w:spacing w:val="-19"/>
          <w:w w:val="110"/>
        </w:rPr>
        <w:t> </w:t>
      </w:r>
      <w:r>
        <w:rPr>
          <w:color w:val="231F20"/>
          <w:w w:val="110"/>
        </w:rPr>
        <w:t>with</w:t>
      </w:r>
      <w:r>
        <w:rPr>
          <w:color w:val="231F20"/>
          <w:spacing w:val="-19"/>
          <w:w w:val="110"/>
        </w:rPr>
        <w:t> </w:t>
      </w:r>
      <w:r>
        <w:rPr>
          <w:color w:val="231F20"/>
          <w:w w:val="110"/>
        </w:rPr>
        <w:t>a</w:t>
      </w:r>
      <w:r>
        <w:rPr>
          <w:color w:val="231F20"/>
          <w:spacing w:val="-19"/>
          <w:w w:val="110"/>
        </w:rPr>
        <w:t> </w:t>
      </w:r>
      <w:r>
        <w:rPr>
          <w:color w:val="231F20"/>
          <w:w w:val="110"/>
        </w:rPr>
        <w:t>cybersecurity compromise or if more than 500 patient records could be affected.</w:t>
      </w:r>
      <w:r>
        <w:rPr>
          <w:color w:val="231F20"/>
          <w:spacing w:val="-27"/>
          <w:w w:val="110"/>
        </w:rPr>
        <w:t> </w:t>
      </w:r>
      <w:r>
        <w:rPr>
          <w:color w:val="231F20"/>
          <w:spacing w:val="-3"/>
          <w:w w:val="110"/>
        </w:rPr>
        <w:t>For</w:t>
      </w:r>
      <w:r>
        <w:rPr>
          <w:color w:val="231F20"/>
          <w:spacing w:val="-27"/>
          <w:w w:val="110"/>
        </w:rPr>
        <w:t> </w:t>
      </w:r>
      <w:r>
        <w:rPr>
          <w:color w:val="231F20"/>
          <w:w w:val="110"/>
        </w:rPr>
        <w:t>example,</w:t>
      </w:r>
      <w:r>
        <w:rPr>
          <w:color w:val="231F20"/>
          <w:spacing w:val="-27"/>
          <w:w w:val="110"/>
        </w:rPr>
        <w:t> </w:t>
      </w:r>
      <w:r>
        <w:rPr>
          <w:color w:val="231F20"/>
          <w:w w:val="110"/>
        </w:rPr>
        <w:t>a</w:t>
      </w:r>
      <w:r>
        <w:rPr>
          <w:color w:val="231F20"/>
          <w:spacing w:val="-27"/>
          <w:w w:val="110"/>
        </w:rPr>
        <w:t> </w:t>
      </w:r>
      <w:r>
        <w:rPr>
          <w:color w:val="231F20"/>
          <w:w w:val="110"/>
        </w:rPr>
        <w:t>cyberincident</w:t>
      </w:r>
      <w:r>
        <w:rPr>
          <w:color w:val="231F20"/>
          <w:spacing w:val="-27"/>
          <w:w w:val="110"/>
        </w:rPr>
        <w:t> </w:t>
      </w:r>
      <w:r>
        <w:rPr>
          <w:color w:val="231F20"/>
          <w:w w:val="110"/>
        </w:rPr>
        <w:t>could</w:t>
      </w:r>
      <w:r>
        <w:rPr>
          <w:color w:val="231F20"/>
          <w:spacing w:val="-27"/>
          <w:w w:val="110"/>
        </w:rPr>
        <w:t> </w:t>
      </w:r>
      <w:r>
        <w:rPr>
          <w:color w:val="231F20"/>
          <w:w w:val="110"/>
        </w:rPr>
        <w:t>alter</w:t>
      </w:r>
      <w:r>
        <w:rPr>
          <w:color w:val="231F20"/>
          <w:spacing w:val="-27"/>
          <w:w w:val="110"/>
        </w:rPr>
        <w:t> </w:t>
      </w:r>
      <w:r>
        <w:rPr>
          <w:color w:val="231F20"/>
          <w:w w:val="110"/>
        </w:rPr>
        <w:t>drug</w:t>
      </w:r>
      <w:r>
        <w:rPr>
          <w:color w:val="231F20"/>
          <w:spacing w:val="-27"/>
          <w:w w:val="110"/>
        </w:rPr>
        <w:t> </w:t>
      </w:r>
      <w:r>
        <w:rPr>
          <w:color w:val="231F20"/>
          <w:w w:val="110"/>
        </w:rPr>
        <w:t>delivery dosage</w:t>
      </w:r>
      <w:r>
        <w:rPr>
          <w:color w:val="231F20"/>
          <w:spacing w:val="-13"/>
          <w:w w:val="110"/>
        </w:rPr>
        <w:t> </w:t>
      </w:r>
      <w:r>
        <w:rPr>
          <w:color w:val="231F20"/>
          <w:w w:val="110"/>
        </w:rPr>
        <w:t>rates</w:t>
      </w:r>
      <w:r>
        <w:rPr>
          <w:color w:val="231F20"/>
          <w:spacing w:val="-13"/>
          <w:w w:val="110"/>
        </w:rPr>
        <w:t> </w:t>
      </w:r>
      <w:r>
        <w:rPr>
          <w:color w:val="231F20"/>
          <w:w w:val="110"/>
        </w:rPr>
        <w:t>or</w:t>
      </w:r>
      <w:r>
        <w:rPr>
          <w:color w:val="231F20"/>
          <w:spacing w:val="-13"/>
          <w:w w:val="110"/>
        </w:rPr>
        <w:t> </w:t>
      </w:r>
      <w:r>
        <w:rPr>
          <w:color w:val="231F20"/>
          <w:w w:val="110"/>
        </w:rPr>
        <w:t>render</w:t>
      </w:r>
      <w:r>
        <w:rPr>
          <w:color w:val="231F20"/>
          <w:spacing w:val="-13"/>
          <w:w w:val="110"/>
        </w:rPr>
        <w:t> </w:t>
      </w:r>
      <w:r>
        <w:rPr>
          <w:color w:val="231F20"/>
          <w:w w:val="110"/>
        </w:rPr>
        <w:t>the</w:t>
      </w:r>
      <w:r>
        <w:rPr>
          <w:color w:val="231F20"/>
          <w:spacing w:val="-13"/>
          <w:w w:val="110"/>
        </w:rPr>
        <w:t> </w:t>
      </w:r>
      <w:r>
        <w:rPr>
          <w:color w:val="231F20"/>
          <w:w w:val="110"/>
        </w:rPr>
        <w:t>equipment</w:t>
      </w:r>
      <w:r>
        <w:rPr>
          <w:color w:val="231F20"/>
          <w:spacing w:val="-13"/>
          <w:w w:val="110"/>
        </w:rPr>
        <w:t> </w:t>
      </w:r>
      <w:r>
        <w:rPr>
          <w:color w:val="231F20"/>
          <w:w w:val="110"/>
        </w:rPr>
        <w:t>unusable,</w:t>
      </w:r>
      <w:r>
        <w:rPr>
          <w:color w:val="231F20"/>
          <w:spacing w:val="-13"/>
          <w:w w:val="110"/>
        </w:rPr>
        <w:t> </w:t>
      </w:r>
      <w:r>
        <w:rPr>
          <w:color w:val="231F20"/>
          <w:w w:val="110"/>
        </w:rPr>
        <w:t>causing</w:t>
      </w:r>
      <w:r>
        <w:rPr>
          <w:color w:val="231F20"/>
          <w:spacing w:val="-13"/>
          <w:w w:val="110"/>
        </w:rPr>
        <w:t> </w:t>
      </w:r>
      <w:r>
        <w:rPr>
          <w:color w:val="231F20"/>
          <w:w w:val="110"/>
        </w:rPr>
        <w:t>harm </w:t>
      </w:r>
      <w:r>
        <w:rPr>
          <w:color w:val="231F20"/>
          <w:spacing w:val="-7"/>
          <w:w w:val="110"/>
        </w:rPr>
        <w:t>or,</w:t>
      </w:r>
      <w:r>
        <w:rPr>
          <w:color w:val="231F20"/>
          <w:spacing w:val="-14"/>
          <w:w w:val="110"/>
        </w:rPr>
        <w:t> </w:t>
      </w:r>
      <w:r>
        <w:rPr>
          <w:color w:val="231F20"/>
          <w:w w:val="110"/>
        </w:rPr>
        <w:t>in</w:t>
      </w:r>
      <w:r>
        <w:rPr>
          <w:color w:val="231F20"/>
          <w:spacing w:val="-14"/>
          <w:w w:val="110"/>
        </w:rPr>
        <w:t> </w:t>
      </w:r>
      <w:r>
        <w:rPr>
          <w:color w:val="231F20"/>
          <w:w w:val="110"/>
        </w:rPr>
        <w:t>certain</w:t>
      </w:r>
      <w:r>
        <w:rPr>
          <w:color w:val="231F20"/>
          <w:spacing w:val="-14"/>
          <w:w w:val="110"/>
        </w:rPr>
        <w:t> </w:t>
      </w:r>
      <w:r>
        <w:rPr>
          <w:color w:val="231F20"/>
          <w:w w:val="110"/>
        </w:rPr>
        <w:t>cases,</w:t>
      </w:r>
      <w:r>
        <w:rPr>
          <w:color w:val="231F20"/>
          <w:spacing w:val="-14"/>
          <w:w w:val="110"/>
        </w:rPr>
        <w:t> </w:t>
      </w:r>
      <w:r>
        <w:rPr>
          <w:color w:val="231F20"/>
          <w:w w:val="110"/>
        </w:rPr>
        <w:t>death</w:t>
      </w:r>
      <w:r>
        <w:rPr>
          <w:color w:val="231F20"/>
          <w:spacing w:val="-14"/>
          <w:w w:val="110"/>
        </w:rPr>
        <w:t> </w:t>
      </w:r>
      <w:r>
        <w:rPr>
          <w:color w:val="231F20"/>
          <w:w w:val="110"/>
        </w:rPr>
        <w:t>to</w:t>
      </w:r>
      <w:r>
        <w:rPr>
          <w:color w:val="231F20"/>
          <w:spacing w:val="-14"/>
          <w:w w:val="110"/>
        </w:rPr>
        <w:t> </w:t>
      </w:r>
      <w:r>
        <w:rPr>
          <w:color w:val="231F20"/>
          <w:w w:val="110"/>
        </w:rPr>
        <w:t>a</w:t>
      </w:r>
      <w:r>
        <w:rPr>
          <w:color w:val="231F20"/>
          <w:spacing w:val="-14"/>
          <w:w w:val="110"/>
        </w:rPr>
        <w:t> </w:t>
      </w:r>
      <w:r>
        <w:rPr>
          <w:color w:val="231F20"/>
          <w:w w:val="110"/>
        </w:rPr>
        <w:t>patient</w:t>
      </w:r>
      <w:r>
        <w:rPr>
          <w:color w:val="231F20"/>
          <w:spacing w:val="-14"/>
          <w:w w:val="110"/>
        </w:rPr>
        <w:t> </w:t>
      </w:r>
      <w:r>
        <w:rPr>
          <w:color w:val="231F20"/>
          <w:spacing w:val="-3"/>
          <w:w w:val="110"/>
        </w:rPr>
        <w:t>(Figure</w:t>
      </w:r>
      <w:r>
        <w:rPr>
          <w:color w:val="231F20"/>
          <w:spacing w:val="-14"/>
          <w:w w:val="110"/>
        </w:rPr>
        <w:t> </w:t>
      </w:r>
      <w:r>
        <w:rPr>
          <w:color w:val="231F20"/>
          <w:spacing w:val="-2"/>
          <w:w w:val="110"/>
        </w:rPr>
        <w:t>2).</w:t>
      </w:r>
    </w:p>
    <w:p>
      <w:pPr>
        <w:pStyle w:val="BodyText"/>
        <w:spacing w:line="278" w:lineRule="auto"/>
        <w:ind w:left="120" w:right="138" w:firstLine="180"/>
      </w:pPr>
      <w:r>
        <w:rPr>
          <w:color w:val="231F20"/>
          <w:w w:val="110"/>
        </w:rPr>
        <w:t>Critical risk factors outlined in the Polestar cybersecurity risk assessment are:</w:t>
      </w:r>
    </w:p>
    <w:p>
      <w:pPr>
        <w:pStyle w:val="ListParagraph"/>
        <w:numPr>
          <w:ilvl w:val="0"/>
          <w:numId w:val="2"/>
        </w:numPr>
        <w:tabs>
          <w:tab w:pos="300" w:val="left" w:leader="none"/>
        </w:tabs>
        <w:spacing w:line="224" w:lineRule="exact" w:before="0" w:after="0"/>
        <w:ind w:left="300" w:right="0" w:hanging="180"/>
        <w:jc w:val="left"/>
        <w:rPr>
          <w:sz w:val="20"/>
        </w:rPr>
      </w:pPr>
      <w:r>
        <w:rPr>
          <w:color w:val="231F20"/>
          <w:w w:val="105"/>
          <w:sz w:val="20"/>
        </w:rPr>
        <w:t>Data stored or managed  offshore.</w:t>
      </w:r>
    </w:p>
    <w:p>
      <w:pPr>
        <w:pStyle w:val="ListParagraph"/>
        <w:numPr>
          <w:ilvl w:val="0"/>
          <w:numId w:val="2"/>
        </w:numPr>
        <w:tabs>
          <w:tab w:pos="300" w:val="left" w:leader="none"/>
        </w:tabs>
        <w:spacing w:line="278" w:lineRule="auto" w:before="35" w:after="0"/>
        <w:ind w:left="300" w:right="413" w:hanging="180"/>
        <w:jc w:val="left"/>
        <w:rPr>
          <w:sz w:val="20"/>
        </w:rPr>
      </w:pPr>
      <w:r>
        <w:rPr>
          <w:color w:val="231F20"/>
          <w:w w:val="110"/>
          <w:sz w:val="20"/>
        </w:rPr>
        <w:t>Equipment</w:t>
      </w:r>
      <w:r>
        <w:rPr>
          <w:color w:val="231F20"/>
          <w:spacing w:val="-10"/>
          <w:w w:val="110"/>
          <w:sz w:val="20"/>
        </w:rPr>
        <w:t> </w:t>
      </w:r>
      <w:r>
        <w:rPr>
          <w:color w:val="231F20"/>
          <w:w w:val="110"/>
          <w:sz w:val="20"/>
        </w:rPr>
        <w:t>was</w:t>
      </w:r>
      <w:r>
        <w:rPr>
          <w:color w:val="231F20"/>
          <w:spacing w:val="-10"/>
          <w:w w:val="110"/>
          <w:sz w:val="20"/>
        </w:rPr>
        <w:t> </w:t>
      </w:r>
      <w:r>
        <w:rPr>
          <w:color w:val="231F20"/>
          <w:w w:val="110"/>
          <w:sz w:val="20"/>
        </w:rPr>
        <w:t>identified</w:t>
      </w:r>
      <w:r>
        <w:rPr>
          <w:color w:val="231F20"/>
          <w:spacing w:val="-10"/>
          <w:w w:val="110"/>
          <w:sz w:val="20"/>
        </w:rPr>
        <w:t> </w:t>
      </w:r>
      <w:r>
        <w:rPr>
          <w:color w:val="231F20"/>
          <w:w w:val="110"/>
          <w:sz w:val="20"/>
        </w:rPr>
        <w:t>as</w:t>
      </w:r>
      <w:r>
        <w:rPr>
          <w:color w:val="231F20"/>
          <w:spacing w:val="-10"/>
          <w:w w:val="110"/>
          <w:sz w:val="20"/>
        </w:rPr>
        <w:t> </w:t>
      </w:r>
      <w:r>
        <w:rPr>
          <w:color w:val="231F20"/>
          <w:w w:val="110"/>
          <w:sz w:val="20"/>
        </w:rPr>
        <w:t>a</w:t>
      </w:r>
      <w:r>
        <w:rPr>
          <w:color w:val="231F20"/>
          <w:spacing w:val="-10"/>
          <w:w w:val="110"/>
          <w:sz w:val="20"/>
        </w:rPr>
        <w:t> </w:t>
      </w:r>
      <w:r>
        <w:rPr>
          <w:color w:val="231F20"/>
          <w:w w:val="110"/>
          <w:sz w:val="20"/>
        </w:rPr>
        <w:t>cyberhack</w:t>
      </w:r>
      <w:r>
        <w:rPr>
          <w:color w:val="231F20"/>
          <w:spacing w:val="-10"/>
          <w:w w:val="110"/>
          <w:sz w:val="20"/>
        </w:rPr>
        <w:t> </w:t>
      </w:r>
      <w:r>
        <w:rPr>
          <w:color w:val="231F20"/>
          <w:w w:val="110"/>
          <w:sz w:val="20"/>
        </w:rPr>
        <w:t>risk</w:t>
      </w:r>
      <w:r>
        <w:rPr>
          <w:color w:val="231F20"/>
          <w:spacing w:val="-10"/>
          <w:w w:val="110"/>
          <w:sz w:val="20"/>
        </w:rPr>
        <w:t> </w:t>
      </w:r>
      <w:r>
        <w:rPr>
          <w:color w:val="231F20"/>
          <w:w w:val="110"/>
          <w:sz w:val="20"/>
        </w:rPr>
        <w:t>by</w:t>
      </w:r>
      <w:r>
        <w:rPr>
          <w:color w:val="231F20"/>
          <w:spacing w:val="-10"/>
          <w:w w:val="110"/>
          <w:sz w:val="20"/>
        </w:rPr>
        <w:t> </w:t>
      </w:r>
      <w:r>
        <w:rPr>
          <w:color w:val="231F20"/>
          <w:w w:val="110"/>
          <w:sz w:val="20"/>
        </w:rPr>
        <w:t>verified sources.</w:t>
      </w:r>
    </w:p>
    <w:p>
      <w:pPr>
        <w:pStyle w:val="ListParagraph"/>
        <w:numPr>
          <w:ilvl w:val="0"/>
          <w:numId w:val="2"/>
        </w:numPr>
        <w:tabs>
          <w:tab w:pos="300" w:val="left" w:leader="none"/>
        </w:tabs>
        <w:spacing w:line="224" w:lineRule="exact" w:before="0" w:after="0"/>
        <w:ind w:left="300" w:right="0" w:hanging="180"/>
        <w:jc w:val="left"/>
        <w:rPr>
          <w:sz w:val="20"/>
        </w:rPr>
      </w:pPr>
      <w:r>
        <w:rPr>
          <w:color w:val="231F20"/>
          <w:w w:val="105"/>
          <w:sz w:val="20"/>
        </w:rPr>
        <w:t>Loss of 500 or more local protected data</w:t>
      </w:r>
      <w:r>
        <w:rPr>
          <w:color w:val="231F20"/>
          <w:spacing w:val="45"/>
          <w:w w:val="105"/>
          <w:sz w:val="20"/>
        </w:rPr>
        <w:t> </w:t>
      </w:r>
      <w:r>
        <w:rPr>
          <w:color w:val="231F20"/>
          <w:w w:val="105"/>
          <w:sz w:val="20"/>
        </w:rPr>
        <w:t>records.</w:t>
      </w:r>
    </w:p>
    <w:p>
      <w:pPr>
        <w:pStyle w:val="ListParagraph"/>
        <w:numPr>
          <w:ilvl w:val="0"/>
          <w:numId w:val="2"/>
        </w:numPr>
        <w:tabs>
          <w:tab w:pos="300" w:val="left" w:leader="none"/>
        </w:tabs>
        <w:spacing w:line="240" w:lineRule="auto" w:before="35" w:after="0"/>
        <w:ind w:left="300" w:right="0" w:hanging="180"/>
        <w:jc w:val="left"/>
        <w:rPr>
          <w:sz w:val="20"/>
        </w:rPr>
      </w:pPr>
      <w:r>
        <w:rPr>
          <w:color w:val="231F20"/>
          <w:w w:val="110"/>
          <w:sz w:val="20"/>
        </w:rPr>
        <w:t>Change or discontinue medication</w:t>
      </w:r>
      <w:r>
        <w:rPr>
          <w:color w:val="231F20"/>
          <w:spacing w:val="-22"/>
          <w:w w:val="110"/>
          <w:sz w:val="20"/>
        </w:rPr>
        <w:t> </w:t>
      </w:r>
      <w:r>
        <w:rPr>
          <w:color w:val="231F20"/>
          <w:w w:val="110"/>
          <w:sz w:val="20"/>
        </w:rPr>
        <w:t>dosage.</w:t>
      </w:r>
    </w:p>
    <w:p>
      <w:pPr>
        <w:pStyle w:val="ListParagraph"/>
        <w:numPr>
          <w:ilvl w:val="0"/>
          <w:numId w:val="2"/>
        </w:numPr>
        <w:tabs>
          <w:tab w:pos="300" w:val="left" w:leader="none"/>
        </w:tabs>
        <w:spacing w:line="240" w:lineRule="auto" w:before="35" w:after="0"/>
        <w:ind w:left="300" w:right="0" w:hanging="180"/>
        <w:jc w:val="left"/>
        <w:rPr>
          <w:sz w:val="20"/>
        </w:rPr>
      </w:pPr>
      <w:r>
        <w:rPr>
          <w:color w:val="231F20"/>
          <w:w w:val="110"/>
          <w:sz w:val="20"/>
        </w:rPr>
        <w:t>Compromise or render the device</w:t>
      </w:r>
      <w:r>
        <w:rPr>
          <w:color w:val="231F20"/>
          <w:spacing w:val="-35"/>
          <w:w w:val="110"/>
          <w:sz w:val="20"/>
        </w:rPr>
        <w:t> </w:t>
      </w:r>
      <w:r>
        <w:rPr>
          <w:color w:val="231F20"/>
          <w:w w:val="110"/>
          <w:sz w:val="20"/>
        </w:rPr>
        <w:t>unusable.</w:t>
      </w:r>
    </w:p>
    <w:p>
      <w:pPr>
        <w:pStyle w:val="ListParagraph"/>
        <w:numPr>
          <w:ilvl w:val="0"/>
          <w:numId w:val="2"/>
        </w:numPr>
        <w:tabs>
          <w:tab w:pos="300" w:val="left" w:leader="none"/>
        </w:tabs>
        <w:spacing w:line="240" w:lineRule="auto" w:before="35" w:after="0"/>
        <w:ind w:left="300" w:right="0" w:hanging="180"/>
        <w:jc w:val="left"/>
        <w:rPr>
          <w:sz w:val="20"/>
        </w:rPr>
      </w:pPr>
      <w:r>
        <w:rPr>
          <w:color w:val="231F20"/>
          <w:w w:val="110"/>
          <w:sz w:val="20"/>
        </w:rPr>
        <w:t>Change</w:t>
      </w:r>
      <w:r>
        <w:rPr>
          <w:color w:val="231F20"/>
          <w:spacing w:val="-13"/>
          <w:w w:val="110"/>
          <w:sz w:val="20"/>
        </w:rPr>
        <w:t> </w:t>
      </w:r>
      <w:r>
        <w:rPr>
          <w:color w:val="231F20"/>
          <w:w w:val="110"/>
          <w:sz w:val="20"/>
        </w:rPr>
        <w:t>or</w:t>
      </w:r>
      <w:r>
        <w:rPr>
          <w:color w:val="231F20"/>
          <w:spacing w:val="-13"/>
          <w:w w:val="110"/>
          <w:sz w:val="20"/>
        </w:rPr>
        <w:t> </w:t>
      </w:r>
      <w:r>
        <w:rPr>
          <w:color w:val="231F20"/>
          <w:w w:val="110"/>
          <w:sz w:val="20"/>
        </w:rPr>
        <w:t>destroy</w:t>
      </w:r>
      <w:r>
        <w:rPr>
          <w:color w:val="231F20"/>
          <w:spacing w:val="-13"/>
          <w:w w:val="110"/>
          <w:sz w:val="20"/>
        </w:rPr>
        <w:t> </w:t>
      </w:r>
      <w:r>
        <w:rPr>
          <w:color w:val="231F20"/>
          <w:w w:val="110"/>
          <w:sz w:val="20"/>
        </w:rPr>
        <w:t>local</w:t>
      </w:r>
      <w:r>
        <w:rPr>
          <w:color w:val="231F20"/>
          <w:spacing w:val="-13"/>
          <w:w w:val="110"/>
          <w:sz w:val="20"/>
        </w:rPr>
        <w:t> </w:t>
      </w:r>
      <w:r>
        <w:rPr>
          <w:color w:val="231F20"/>
          <w:w w:val="110"/>
          <w:sz w:val="20"/>
        </w:rPr>
        <w:t>biometric</w:t>
      </w:r>
      <w:r>
        <w:rPr>
          <w:color w:val="231F20"/>
          <w:spacing w:val="-13"/>
          <w:w w:val="110"/>
          <w:sz w:val="20"/>
        </w:rPr>
        <w:t> </w:t>
      </w:r>
      <w:r>
        <w:rPr>
          <w:color w:val="231F20"/>
          <w:w w:val="110"/>
          <w:sz w:val="20"/>
        </w:rPr>
        <w:t>data.</w:t>
      </w:r>
    </w:p>
    <w:p>
      <w:pPr>
        <w:pStyle w:val="ListParagraph"/>
        <w:numPr>
          <w:ilvl w:val="0"/>
          <w:numId w:val="2"/>
        </w:numPr>
        <w:tabs>
          <w:tab w:pos="300" w:val="left" w:leader="none"/>
        </w:tabs>
        <w:spacing w:line="240" w:lineRule="auto" w:before="35" w:after="0"/>
        <w:ind w:left="300" w:right="0" w:hanging="180"/>
        <w:jc w:val="left"/>
        <w:rPr>
          <w:sz w:val="20"/>
        </w:rPr>
      </w:pPr>
      <w:r>
        <w:rPr>
          <w:color w:val="231F20"/>
          <w:w w:val="110"/>
          <w:sz w:val="20"/>
        </w:rPr>
        <w:t>Interrupt life-sustaining medical</w:t>
      </w:r>
      <w:r>
        <w:rPr>
          <w:color w:val="231F20"/>
          <w:spacing w:val="17"/>
          <w:w w:val="110"/>
          <w:sz w:val="20"/>
        </w:rPr>
        <w:t> </w:t>
      </w:r>
      <w:r>
        <w:rPr>
          <w:color w:val="231F20"/>
          <w:w w:val="110"/>
          <w:sz w:val="20"/>
        </w:rPr>
        <w:t>services.</w:t>
      </w:r>
    </w:p>
    <w:p>
      <w:pPr>
        <w:pStyle w:val="BodyText"/>
        <w:spacing w:before="2"/>
        <w:rPr>
          <w:sz w:val="26"/>
        </w:rPr>
      </w:pPr>
    </w:p>
    <w:p>
      <w:pPr>
        <w:pStyle w:val="BodyText"/>
        <w:spacing w:line="278" w:lineRule="auto"/>
        <w:ind w:left="120" w:right="124" w:firstLine="180"/>
      </w:pPr>
      <w:r>
        <w:rPr>
          <w:color w:val="231F20"/>
          <w:w w:val="105"/>
        </w:rPr>
        <w:t>Polestar also interfaces with Intermountain’s CMMS, with information flowing in both directions. Medical equipment model information from the CMMS is fed into the program, and the protected data disclosure statement identification and residual risk rating are then sent back to the CMMS. Discus- sions are in progress to automate the identification of network-connected medical equipment and include their IT profile information in the CMMS, though Upendra said there are concerns about disrupting clinical   workflow.</w:t>
      </w:r>
    </w:p>
    <w:p>
      <w:pPr>
        <w:pStyle w:val="BodyText"/>
        <w:spacing w:line="278" w:lineRule="auto"/>
        <w:ind w:left="120" w:right="98" w:firstLine="180"/>
      </w:pPr>
      <w:r>
        <w:rPr>
          <w:color w:val="231F20"/>
          <w:w w:val="110"/>
        </w:rPr>
        <w:t>Overall, Polestar helps prioritize work to catch the lowest- hanging fruit as well as the most important cybersecurity items. If the program classifies a device as “low” or “medium” residual risk, then the Cybersecurity Architecture team’s direct involvement is bypassed, and a facility-specific CESS team will work with medical equipment manufacturers to mitigate risks. The risks associated with these categories are evaluated with clinical, legal, compliance, and other business groups to develop an effective mitigation plan.</w:t>
      </w:r>
    </w:p>
    <w:p>
      <w:pPr>
        <w:pStyle w:val="BodyText"/>
        <w:spacing w:line="278" w:lineRule="auto"/>
        <w:ind w:left="120" w:right="136" w:firstLine="180"/>
      </w:pPr>
      <w:r>
        <w:rPr>
          <w:color w:val="231F20"/>
          <w:w w:val="110"/>
        </w:rPr>
        <w:t>“If</w:t>
      </w:r>
      <w:r>
        <w:rPr>
          <w:color w:val="231F20"/>
          <w:spacing w:val="-9"/>
          <w:w w:val="110"/>
        </w:rPr>
        <w:t> </w:t>
      </w:r>
      <w:r>
        <w:rPr>
          <w:color w:val="231F20"/>
          <w:w w:val="110"/>
        </w:rPr>
        <w:t>it</w:t>
      </w:r>
      <w:r>
        <w:rPr>
          <w:color w:val="231F20"/>
          <w:spacing w:val="-9"/>
          <w:w w:val="110"/>
        </w:rPr>
        <w:t> </w:t>
      </w:r>
      <w:r>
        <w:rPr>
          <w:color w:val="231F20"/>
          <w:w w:val="110"/>
        </w:rPr>
        <w:t>comes</w:t>
      </w:r>
      <w:r>
        <w:rPr>
          <w:color w:val="231F20"/>
          <w:spacing w:val="-9"/>
          <w:w w:val="110"/>
        </w:rPr>
        <w:t> </w:t>
      </w:r>
      <w:r>
        <w:rPr>
          <w:color w:val="231F20"/>
          <w:w w:val="110"/>
        </w:rPr>
        <w:t>up</w:t>
      </w:r>
      <w:r>
        <w:rPr>
          <w:color w:val="231F20"/>
          <w:spacing w:val="-9"/>
          <w:w w:val="110"/>
        </w:rPr>
        <w:t> </w:t>
      </w:r>
      <w:r>
        <w:rPr>
          <w:color w:val="231F20"/>
          <w:w w:val="110"/>
        </w:rPr>
        <w:t>as</w:t>
      </w:r>
      <w:r>
        <w:rPr>
          <w:color w:val="231F20"/>
          <w:spacing w:val="-9"/>
          <w:w w:val="110"/>
        </w:rPr>
        <w:t> </w:t>
      </w:r>
      <w:r>
        <w:rPr>
          <w:color w:val="231F20"/>
          <w:w w:val="110"/>
        </w:rPr>
        <w:t>‘high’</w:t>
      </w:r>
      <w:r>
        <w:rPr>
          <w:color w:val="231F20"/>
          <w:spacing w:val="-9"/>
          <w:w w:val="110"/>
        </w:rPr>
        <w:t> </w:t>
      </w:r>
      <w:r>
        <w:rPr>
          <w:color w:val="231F20"/>
          <w:w w:val="110"/>
        </w:rPr>
        <w:t>or</w:t>
      </w:r>
      <w:r>
        <w:rPr>
          <w:color w:val="231F20"/>
          <w:spacing w:val="-9"/>
          <w:w w:val="110"/>
        </w:rPr>
        <w:t> </w:t>
      </w:r>
      <w:r>
        <w:rPr>
          <w:color w:val="231F20"/>
          <w:w w:val="110"/>
        </w:rPr>
        <w:t>a</w:t>
      </w:r>
      <w:r>
        <w:rPr>
          <w:color w:val="231F20"/>
          <w:spacing w:val="-9"/>
          <w:w w:val="110"/>
        </w:rPr>
        <w:t> </w:t>
      </w:r>
      <w:r>
        <w:rPr>
          <w:color w:val="231F20"/>
          <w:spacing w:val="-3"/>
          <w:w w:val="110"/>
        </w:rPr>
        <w:t>‘critical,’</w:t>
      </w:r>
      <w:r>
        <w:rPr>
          <w:color w:val="231F20"/>
          <w:spacing w:val="-9"/>
          <w:w w:val="110"/>
        </w:rPr>
        <w:t> </w:t>
      </w:r>
      <w:r>
        <w:rPr>
          <w:color w:val="231F20"/>
          <w:w w:val="110"/>
        </w:rPr>
        <w:t>that’s</w:t>
      </w:r>
      <w:r>
        <w:rPr>
          <w:color w:val="231F20"/>
          <w:spacing w:val="-9"/>
          <w:w w:val="110"/>
        </w:rPr>
        <w:t> </w:t>
      </w:r>
      <w:r>
        <w:rPr>
          <w:color w:val="231F20"/>
          <w:w w:val="110"/>
        </w:rPr>
        <w:t>when</w:t>
      </w:r>
      <w:r>
        <w:rPr>
          <w:color w:val="231F20"/>
          <w:spacing w:val="-9"/>
          <w:w w:val="110"/>
        </w:rPr>
        <w:t> </w:t>
      </w:r>
      <w:r>
        <w:rPr>
          <w:color w:val="231F20"/>
          <w:w w:val="110"/>
        </w:rPr>
        <w:t>Cyberse- curity</w:t>
      </w:r>
      <w:r>
        <w:rPr>
          <w:color w:val="231F20"/>
          <w:spacing w:val="-6"/>
          <w:w w:val="110"/>
        </w:rPr>
        <w:t> </w:t>
      </w:r>
      <w:r>
        <w:rPr>
          <w:color w:val="231F20"/>
          <w:w w:val="110"/>
        </w:rPr>
        <w:t>Architecture</w:t>
      </w:r>
      <w:r>
        <w:rPr>
          <w:color w:val="231F20"/>
          <w:spacing w:val="-6"/>
          <w:w w:val="110"/>
        </w:rPr>
        <w:t> </w:t>
      </w:r>
      <w:r>
        <w:rPr>
          <w:color w:val="231F20"/>
          <w:w w:val="110"/>
        </w:rPr>
        <w:t>is</w:t>
      </w:r>
      <w:r>
        <w:rPr>
          <w:color w:val="231F20"/>
          <w:spacing w:val="-6"/>
          <w:w w:val="110"/>
        </w:rPr>
        <w:t> </w:t>
      </w:r>
      <w:r>
        <w:rPr>
          <w:color w:val="231F20"/>
          <w:w w:val="110"/>
        </w:rPr>
        <w:t>re-engaged</w:t>
      </w:r>
      <w:r>
        <w:rPr>
          <w:color w:val="231F20"/>
          <w:spacing w:val="-6"/>
          <w:w w:val="110"/>
        </w:rPr>
        <w:t> </w:t>
      </w:r>
      <w:r>
        <w:rPr>
          <w:color w:val="231F20"/>
          <w:w w:val="110"/>
        </w:rPr>
        <w:t>in</w:t>
      </w:r>
      <w:r>
        <w:rPr>
          <w:color w:val="231F20"/>
          <w:spacing w:val="-6"/>
          <w:w w:val="110"/>
        </w:rPr>
        <w:t> </w:t>
      </w:r>
      <w:r>
        <w:rPr>
          <w:color w:val="231F20"/>
          <w:w w:val="110"/>
        </w:rPr>
        <w:t>the</w:t>
      </w:r>
      <w:r>
        <w:rPr>
          <w:color w:val="231F20"/>
          <w:spacing w:val="-6"/>
          <w:w w:val="110"/>
        </w:rPr>
        <w:t> </w:t>
      </w:r>
      <w:r>
        <w:rPr>
          <w:color w:val="231F20"/>
          <w:w w:val="110"/>
        </w:rPr>
        <w:t>process.</w:t>
      </w:r>
      <w:r>
        <w:rPr>
          <w:color w:val="231F20"/>
          <w:spacing w:val="-6"/>
          <w:w w:val="110"/>
        </w:rPr>
        <w:t> </w:t>
      </w:r>
      <w:r>
        <w:rPr>
          <w:color w:val="231F20"/>
          <w:spacing w:val="-4"/>
          <w:w w:val="110"/>
        </w:rPr>
        <w:t>We</w:t>
      </w:r>
      <w:r>
        <w:rPr>
          <w:color w:val="231F20"/>
          <w:spacing w:val="-6"/>
          <w:w w:val="110"/>
        </w:rPr>
        <w:t> </w:t>
      </w:r>
      <w:r>
        <w:rPr>
          <w:color w:val="231F20"/>
          <w:w w:val="110"/>
        </w:rPr>
        <w:t>might</w:t>
      </w:r>
      <w:r>
        <w:rPr>
          <w:color w:val="231F20"/>
          <w:spacing w:val="-6"/>
          <w:w w:val="110"/>
        </w:rPr>
        <w:t> </w:t>
      </w:r>
      <w:r>
        <w:rPr>
          <w:color w:val="231F20"/>
          <w:w w:val="110"/>
        </w:rPr>
        <w:t>do additional</w:t>
      </w:r>
      <w:r>
        <w:rPr>
          <w:color w:val="231F20"/>
          <w:spacing w:val="-16"/>
          <w:w w:val="110"/>
        </w:rPr>
        <w:t> </w:t>
      </w:r>
      <w:r>
        <w:rPr>
          <w:color w:val="231F20"/>
          <w:w w:val="110"/>
        </w:rPr>
        <w:t>development</w:t>
      </w:r>
      <w:r>
        <w:rPr>
          <w:color w:val="231F20"/>
          <w:spacing w:val="-16"/>
          <w:w w:val="110"/>
        </w:rPr>
        <w:t> </w:t>
      </w:r>
      <w:r>
        <w:rPr>
          <w:color w:val="231F20"/>
          <w:w w:val="110"/>
        </w:rPr>
        <w:t>of</w:t>
      </w:r>
      <w:r>
        <w:rPr>
          <w:color w:val="231F20"/>
          <w:spacing w:val="-16"/>
          <w:w w:val="110"/>
        </w:rPr>
        <w:t> </w:t>
      </w:r>
      <w:r>
        <w:rPr>
          <w:color w:val="231F20"/>
          <w:w w:val="110"/>
        </w:rPr>
        <w:t>security-compensating</w:t>
      </w:r>
      <w:r>
        <w:rPr>
          <w:color w:val="231F20"/>
          <w:spacing w:val="-16"/>
          <w:w w:val="110"/>
        </w:rPr>
        <w:t> </w:t>
      </w:r>
      <w:r>
        <w:rPr>
          <w:color w:val="231F20"/>
          <w:w w:val="110"/>
        </w:rPr>
        <w:t>controls</w:t>
      </w:r>
      <w:r>
        <w:rPr>
          <w:color w:val="231F20"/>
          <w:spacing w:val="-16"/>
          <w:w w:val="110"/>
        </w:rPr>
        <w:t> </w:t>
      </w:r>
      <w:r>
        <w:rPr>
          <w:color w:val="231F20"/>
          <w:w w:val="110"/>
        </w:rPr>
        <w:t>or some</w:t>
      </w:r>
      <w:r>
        <w:rPr>
          <w:color w:val="231F20"/>
          <w:spacing w:val="-13"/>
          <w:w w:val="110"/>
        </w:rPr>
        <w:t> </w:t>
      </w:r>
      <w:r>
        <w:rPr>
          <w:color w:val="231F20"/>
          <w:w w:val="110"/>
        </w:rPr>
        <w:t>other</w:t>
      </w:r>
      <w:r>
        <w:rPr>
          <w:color w:val="231F20"/>
          <w:spacing w:val="-13"/>
          <w:w w:val="110"/>
        </w:rPr>
        <w:t> </w:t>
      </w:r>
      <w:r>
        <w:rPr>
          <w:color w:val="231F20"/>
          <w:w w:val="110"/>
        </w:rPr>
        <w:t>types</w:t>
      </w:r>
      <w:r>
        <w:rPr>
          <w:color w:val="231F20"/>
          <w:spacing w:val="-13"/>
          <w:w w:val="110"/>
        </w:rPr>
        <w:t> </w:t>
      </w:r>
      <w:r>
        <w:rPr>
          <w:color w:val="231F20"/>
          <w:w w:val="110"/>
        </w:rPr>
        <w:t>of</w:t>
      </w:r>
      <w:r>
        <w:rPr>
          <w:color w:val="231F20"/>
          <w:spacing w:val="-13"/>
          <w:w w:val="110"/>
        </w:rPr>
        <w:t> </w:t>
      </w:r>
      <w:r>
        <w:rPr>
          <w:color w:val="231F20"/>
          <w:w w:val="110"/>
        </w:rPr>
        <w:t>isolation.</w:t>
      </w:r>
      <w:r>
        <w:rPr>
          <w:color w:val="231F20"/>
          <w:spacing w:val="-13"/>
          <w:w w:val="110"/>
        </w:rPr>
        <w:t> </w:t>
      </w:r>
      <w:r>
        <w:rPr>
          <w:color w:val="231F20"/>
          <w:w w:val="110"/>
        </w:rPr>
        <w:t>Or</w:t>
      </w:r>
      <w:r>
        <w:rPr>
          <w:color w:val="231F20"/>
          <w:spacing w:val="-13"/>
          <w:w w:val="110"/>
        </w:rPr>
        <w:t> </w:t>
      </w:r>
      <w:r>
        <w:rPr>
          <w:color w:val="231F20"/>
          <w:w w:val="110"/>
        </w:rPr>
        <w:t>maybe</w:t>
      </w:r>
      <w:r>
        <w:rPr>
          <w:color w:val="231F20"/>
          <w:spacing w:val="-13"/>
          <w:w w:val="110"/>
        </w:rPr>
        <w:t> </w:t>
      </w:r>
      <w:r>
        <w:rPr>
          <w:color w:val="231F20"/>
          <w:w w:val="110"/>
        </w:rPr>
        <w:t>we</w:t>
      </w:r>
      <w:r>
        <w:rPr>
          <w:color w:val="231F20"/>
          <w:spacing w:val="-13"/>
          <w:w w:val="110"/>
        </w:rPr>
        <w:t> </w:t>
      </w:r>
      <w:r>
        <w:rPr>
          <w:color w:val="231F20"/>
          <w:w w:val="110"/>
        </w:rPr>
        <w:t>make</w:t>
      </w:r>
      <w:r>
        <w:rPr>
          <w:color w:val="231F20"/>
          <w:spacing w:val="-13"/>
          <w:w w:val="110"/>
        </w:rPr>
        <w:t> </w:t>
      </w:r>
      <w:r>
        <w:rPr>
          <w:color w:val="231F20"/>
          <w:w w:val="110"/>
        </w:rPr>
        <w:t>recommen-</w:t>
      </w:r>
    </w:p>
    <w:p>
      <w:pPr>
        <w:spacing w:after="0" w:line="278" w:lineRule="auto"/>
        <w:sectPr>
          <w:pgSz w:w="12240" w:h="15840"/>
          <w:pgMar w:header="141" w:footer="430" w:top="680" w:bottom="620" w:left="780" w:right="600"/>
          <w:cols w:num="2" w:equalWidth="0">
            <w:col w:w="5310" w:space="120"/>
            <w:col w:w="5430"/>
          </w:cols>
        </w:sectPr>
      </w:pPr>
    </w:p>
    <w:p>
      <w:pPr>
        <w:pStyle w:val="BodyText"/>
      </w:pPr>
    </w:p>
    <w:p>
      <w:pPr>
        <w:pStyle w:val="BodyText"/>
        <w:spacing w:before="7"/>
        <w:rPr>
          <w:sz w:val="14"/>
        </w:rPr>
      </w:pPr>
    </w:p>
    <w:p>
      <w:pPr>
        <w:pStyle w:val="BodyText"/>
        <w:ind w:left="120" w:right="-23"/>
      </w:pPr>
      <w:r>
        <w:rPr/>
        <w:drawing>
          <wp:inline distT="0" distB="0" distL="0" distR="0">
            <wp:extent cx="6872287" cy="2781300"/>
            <wp:effectExtent l="0" t="0" r="0" b="0"/>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6" cstate="print"/>
                    <a:stretch>
                      <a:fillRect/>
                    </a:stretch>
                  </pic:blipFill>
                  <pic:spPr>
                    <a:xfrm>
                      <a:off x="0" y="0"/>
                      <a:ext cx="6872287" cy="2781300"/>
                    </a:xfrm>
                    <a:prstGeom prst="rect">
                      <a:avLst/>
                    </a:prstGeom>
                  </pic:spPr>
                </pic:pic>
              </a:graphicData>
            </a:graphic>
          </wp:inline>
        </w:drawing>
      </w:r>
      <w:r>
        <w:rPr/>
      </w:r>
    </w:p>
    <w:p>
      <w:pPr>
        <w:spacing w:before="36"/>
        <w:ind w:left="120" w:right="0" w:firstLine="0"/>
        <w:jc w:val="left"/>
        <w:rPr>
          <w:rFonts w:ascii="Gill Sans MT"/>
          <w:sz w:val="16"/>
        </w:rPr>
      </w:pPr>
      <w:r>
        <w:rPr>
          <w:rFonts w:ascii="Lucida Sans"/>
          <w:b/>
          <w:color w:val="231F20"/>
          <w:sz w:val="16"/>
        </w:rPr>
        <w:t>Figure 3. </w:t>
      </w:r>
      <w:r>
        <w:rPr>
          <w:rFonts w:ascii="Gill Sans MT"/>
          <w:color w:val="231F20"/>
          <w:sz w:val="16"/>
        </w:rPr>
        <w:t>Completed risk assessments in Polestar</w:t>
      </w:r>
    </w:p>
    <w:p>
      <w:pPr>
        <w:pStyle w:val="BodyText"/>
        <w:rPr>
          <w:rFonts w:ascii="Gill Sans MT"/>
        </w:rPr>
      </w:pPr>
    </w:p>
    <w:p>
      <w:pPr>
        <w:pStyle w:val="BodyText"/>
        <w:rPr>
          <w:rFonts w:ascii="Gill Sans MT"/>
        </w:rPr>
      </w:pPr>
    </w:p>
    <w:p>
      <w:pPr>
        <w:spacing w:after="0"/>
        <w:rPr>
          <w:rFonts w:ascii="Gill Sans MT"/>
        </w:rPr>
        <w:sectPr>
          <w:pgSz w:w="12240" w:h="15840"/>
          <w:pgMar w:header="141" w:footer="430" w:top="680" w:bottom="620" w:left="600" w:right="680"/>
        </w:sect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BodyText"/>
        <w:rPr>
          <w:rFonts w:ascii="Gill Sans MT"/>
          <w:sz w:val="26"/>
        </w:rPr>
      </w:pPr>
    </w:p>
    <w:p>
      <w:pPr>
        <w:pStyle w:val="Heading1"/>
        <w:spacing w:before="172"/>
        <w:rPr>
          <w:b/>
        </w:rPr>
      </w:pPr>
      <w:r>
        <w:rPr>
          <w:b/>
          <w:color w:val="00AEEF"/>
          <w:w w:val="90"/>
        </w:rPr>
        <w:t>The </w:t>
      </w:r>
      <w:r>
        <w:rPr>
          <w:b/>
          <w:color w:val="00AEEF"/>
          <w:spacing w:val="-4"/>
          <w:w w:val="90"/>
        </w:rPr>
        <w:t>project </w:t>
      </w:r>
      <w:r>
        <w:rPr>
          <w:b/>
          <w:color w:val="00AEEF"/>
          <w:spacing w:val="-3"/>
          <w:w w:val="90"/>
        </w:rPr>
        <w:t>poses</w:t>
      </w:r>
      <w:r>
        <w:rPr>
          <w:b/>
          <w:color w:val="00AEEF"/>
          <w:spacing w:val="-21"/>
          <w:w w:val="90"/>
        </w:rPr>
        <w:t> </w:t>
      </w:r>
      <w:r>
        <w:rPr>
          <w:b/>
          <w:color w:val="00AEEF"/>
          <w:spacing w:val="-3"/>
          <w:w w:val="90"/>
        </w:rPr>
        <w:t>several</w:t>
      </w:r>
    </w:p>
    <w:p>
      <w:pPr>
        <w:pStyle w:val="BodyText"/>
        <w:spacing w:before="5"/>
        <w:rPr>
          <w:rFonts w:ascii="Lucida Sans"/>
          <w:b/>
          <w:sz w:val="19"/>
        </w:rPr>
      </w:pPr>
      <w:r>
        <w:rPr/>
        <w:br w:type="column"/>
      </w:r>
      <w:r>
        <w:rPr>
          <w:rFonts w:ascii="Lucida Sans"/>
          <w:b/>
          <w:sz w:val="19"/>
        </w:rPr>
      </w:r>
    </w:p>
    <w:p>
      <w:pPr>
        <w:pStyle w:val="BodyText"/>
        <w:spacing w:line="278" w:lineRule="auto"/>
        <w:ind w:left="120" w:right="-8"/>
      </w:pPr>
      <w:r>
        <w:rPr>
          <w:color w:val="231F20"/>
          <w:w w:val="110"/>
        </w:rPr>
        <w:t>dations back to the clinical and business groups, to tell them that we shouldn’t use this particular equipment because it presents these types of risks to the organization,” Anderson said.</w:t>
      </w:r>
    </w:p>
    <w:p>
      <w:pPr>
        <w:pStyle w:val="BodyText"/>
        <w:spacing w:line="278" w:lineRule="auto"/>
        <w:ind w:left="120" w:right="-2" w:firstLine="180"/>
      </w:pPr>
      <w:r>
        <w:rPr>
          <w:color w:val="231F20"/>
          <w:w w:val="110"/>
        </w:rPr>
        <w:t>Polestar’s risk assessment is then followed up with a plan that brings all the stakehold- ers to the table. From that plan, the IT and CESS teams work along with clinicians and device manufacturers to develop a fix. That could include implementing new device</w:t>
      </w:r>
    </w:p>
    <w:p>
      <w:pPr>
        <w:pStyle w:val="BodyText"/>
        <w:spacing w:line="278" w:lineRule="auto"/>
        <w:ind w:left="1190" w:right="-8"/>
      </w:pPr>
      <w:r>
        <w:rPr>
          <w:color w:val="231F20"/>
          <w:w w:val="110"/>
        </w:rPr>
        <w:t>features, testing for encryption, or isolating the device on the</w:t>
      </w:r>
    </w:p>
    <w:p>
      <w:pPr>
        <w:pStyle w:val="BodyText"/>
        <w:spacing w:line="207" w:lineRule="exact"/>
        <w:ind w:left="1190"/>
      </w:pPr>
      <w:r>
        <w:rPr>
          <w:color w:val="231F20"/>
          <w:w w:val="110"/>
        </w:rPr>
        <w:t>network—particularly legacy</w:t>
      </w:r>
    </w:p>
    <w:p>
      <w:pPr>
        <w:pStyle w:val="BodyText"/>
        <w:spacing w:before="3"/>
      </w:pPr>
      <w:r>
        <w:rPr/>
        <w:br w:type="column"/>
      </w:r>
      <w:r>
        <w:rPr/>
      </w:r>
    </w:p>
    <w:p>
      <w:pPr>
        <w:pStyle w:val="ListParagraph"/>
        <w:numPr>
          <w:ilvl w:val="0"/>
          <w:numId w:val="2"/>
        </w:numPr>
        <w:tabs>
          <w:tab w:pos="300" w:val="left" w:leader="none"/>
        </w:tabs>
        <w:spacing w:line="278" w:lineRule="auto" w:before="1" w:after="0"/>
        <w:ind w:left="300" w:right="259" w:hanging="180"/>
        <w:jc w:val="left"/>
        <w:rPr>
          <w:sz w:val="20"/>
        </w:rPr>
      </w:pPr>
      <w:r>
        <w:rPr>
          <w:color w:val="231F20"/>
          <w:spacing w:val="-3"/>
          <w:w w:val="105"/>
          <w:sz w:val="20"/>
        </w:rPr>
        <w:t>Identification </w:t>
      </w:r>
      <w:r>
        <w:rPr>
          <w:color w:val="231F20"/>
          <w:w w:val="105"/>
          <w:sz w:val="20"/>
        </w:rPr>
        <w:t>of all network-connected equipment (i.e., medical </w:t>
      </w:r>
      <w:r>
        <w:rPr>
          <w:color w:val="231F20"/>
          <w:spacing w:val="-3"/>
          <w:w w:val="105"/>
          <w:sz w:val="20"/>
        </w:rPr>
        <w:t>equipment, </w:t>
      </w:r>
      <w:r>
        <w:rPr>
          <w:color w:val="231F20"/>
          <w:w w:val="105"/>
          <w:sz w:val="20"/>
        </w:rPr>
        <w:t>clinical support systems, facility utility </w:t>
      </w:r>
      <w:r>
        <w:rPr>
          <w:color w:val="231F20"/>
          <w:spacing w:val="19"/>
          <w:w w:val="105"/>
          <w:sz w:val="20"/>
        </w:rPr>
        <w:t> </w:t>
      </w:r>
      <w:r>
        <w:rPr>
          <w:color w:val="231F20"/>
          <w:w w:val="105"/>
          <w:sz w:val="20"/>
        </w:rPr>
        <w:t>systems).</w:t>
      </w:r>
    </w:p>
    <w:p>
      <w:pPr>
        <w:pStyle w:val="ListParagraph"/>
        <w:numPr>
          <w:ilvl w:val="0"/>
          <w:numId w:val="2"/>
        </w:numPr>
        <w:tabs>
          <w:tab w:pos="300" w:val="left" w:leader="none"/>
        </w:tabs>
        <w:spacing w:line="278" w:lineRule="auto" w:before="0" w:after="0"/>
        <w:ind w:left="300" w:right="429" w:hanging="180"/>
        <w:jc w:val="left"/>
        <w:rPr>
          <w:sz w:val="20"/>
        </w:rPr>
      </w:pPr>
      <w:r>
        <w:rPr>
          <w:color w:val="231F20"/>
          <w:w w:val="110"/>
          <w:sz w:val="20"/>
        </w:rPr>
        <w:t>Systematic cybersecurity risk assessment process.</w:t>
      </w:r>
    </w:p>
    <w:p>
      <w:pPr>
        <w:pStyle w:val="ListParagraph"/>
        <w:numPr>
          <w:ilvl w:val="0"/>
          <w:numId w:val="2"/>
        </w:numPr>
        <w:tabs>
          <w:tab w:pos="300" w:val="left" w:leader="none"/>
        </w:tabs>
        <w:spacing w:line="278" w:lineRule="auto" w:before="0" w:after="0"/>
        <w:ind w:left="300" w:right="287" w:hanging="180"/>
        <w:jc w:val="left"/>
        <w:rPr>
          <w:sz w:val="20"/>
        </w:rPr>
      </w:pPr>
      <w:r>
        <w:rPr>
          <w:color w:val="231F20"/>
          <w:w w:val="110"/>
          <w:sz w:val="20"/>
        </w:rPr>
        <w:t>Information</w:t>
      </w:r>
      <w:r>
        <w:rPr>
          <w:color w:val="231F20"/>
          <w:spacing w:val="-19"/>
          <w:w w:val="110"/>
          <w:sz w:val="20"/>
        </w:rPr>
        <w:t> </w:t>
      </w:r>
      <w:r>
        <w:rPr>
          <w:color w:val="231F20"/>
          <w:w w:val="110"/>
          <w:sz w:val="20"/>
        </w:rPr>
        <w:t>sharing</w:t>
      </w:r>
      <w:r>
        <w:rPr>
          <w:color w:val="231F20"/>
          <w:spacing w:val="-19"/>
          <w:w w:val="110"/>
          <w:sz w:val="20"/>
        </w:rPr>
        <w:t> </w:t>
      </w:r>
      <w:r>
        <w:rPr>
          <w:color w:val="231F20"/>
          <w:w w:val="110"/>
          <w:sz w:val="20"/>
        </w:rPr>
        <w:t>across</w:t>
      </w:r>
      <w:r>
        <w:rPr>
          <w:color w:val="231F20"/>
          <w:spacing w:val="-19"/>
          <w:w w:val="110"/>
          <w:sz w:val="20"/>
        </w:rPr>
        <w:t> </w:t>
      </w:r>
      <w:r>
        <w:rPr>
          <w:color w:val="231F20"/>
          <w:w w:val="110"/>
          <w:sz w:val="20"/>
        </w:rPr>
        <w:t>all</w:t>
      </w:r>
      <w:r>
        <w:rPr>
          <w:color w:val="231F20"/>
          <w:spacing w:val="-19"/>
          <w:w w:val="110"/>
          <w:sz w:val="20"/>
        </w:rPr>
        <w:t> </w:t>
      </w:r>
      <w:r>
        <w:rPr>
          <w:color w:val="231F20"/>
          <w:w w:val="110"/>
          <w:sz w:val="20"/>
        </w:rPr>
        <w:t>Intermoun- tain</w:t>
      </w:r>
      <w:r>
        <w:rPr>
          <w:color w:val="231F20"/>
          <w:spacing w:val="-14"/>
          <w:w w:val="110"/>
          <w:sz w:val="20"/>
        </w:rPr>
        <w:t> </w:t>
      </w:r>
      <w:r>
        <w:rPr>
          <w:color w:val="231F20"/>
          <w:w w:val="110"/>
          <w:sz w:val="20"/>
        </w:rPr>
        <w:t>facilities</w:t>
      </w:r>
      <w:r>
        <w:rPr>
          <w:color w:val="231F20"/>
          <w:spacing w:val="-14"/>
          <w:w w:val="110"/>
          <w:sz w:val="20"/>
        </w:rPr>
        <w:t> </w:t>
      </w:r>
      <w:r>
        <w:rPr>
          <w:color w:val="231F20"/>
          <w:w w:val="110"/>
          <w:sz w:val="20"/>
        </w:rPr>
        <w:t>(clinical</w:t>
      </w:r>
      <w:r>
        <w:rPr>
          <w:color w:val="231F20"/>
          <w:spacing w:val="-14"/>
          <w:w w:val="110"/>
          <w:sz w:val="20"/>
        </w:rPr>
        <w:t> </w:t>
      </w:r>
      <w:r>
        <w:rPr>
          <w:color w:val="231F20"/>
          <w:w w:val="110"/>
          <w:sz w:val="20"/>
        </w:rPr>
        <w:t>and</w:t>
      </w:r>
      <w:r>
        <w:rPr>
          <w:color w:val="231F20"/>
          <w:spacing w:val="-14"/>
          <w:w w:val="110"/>
          <w:sz w:val="20"/>
        </w:rPr>
        <w:t> </w:t>
      </w:r>
      <w:r>
        <w:rPr>
          <w:color w:val="231F20"/>
          <w:w w:val="110"/>
          <w:sz w:val="20"/>
        </w:rPr>
        <w:t>business</w:t>
      </w:r>
      <w:r>
        <w:rPr>
          <w:color w:val="231F20"/>
          <w:spacing w:val="-14"/>
          <w:w w:val="110"/>
          <w:sz w:val="20"/>
        </w:rPr>
        <w:t> </w:t>
      </w:r>
      <w:r>
        <w:rPr>
          <w:color w:val="231F20"/>
          <w:w w:val="110"/>
          <w:sz w:val="20"/>
        </w:rPr>
        <w:t>groups).</w:t>
      </w:r>
    </w:p>
    <w:p>
      <w:pPr>
        <w:pStyle w:val="ListParagraph"/>
        <w:numPr>
          <w:ilvl w:val="0"/>
          <w:numId w:val="2"/>
        </w:numPr>
        <w:tabs>
          <w:tab w:pos="300" w:val="left" w:leader="none"/>
        </w:tabs>
        <w:spacing w:line="224" w:lineRule="exact" w:before="0" w:after="0"/>
        <w:ind w:left="300" w:right="0" w:hanging="180"/>
        <w:jc w:val="left"/>
        <w:rPr>
          <w:sz w:val="20"/>
        </w:rPr>
      </w:pPr>
      <w:r>
        <w:rPr>
          <w:color w:val="231F20"/>
          <w:w w:val="110"/>
          <w:sz w:val="20"/>
        </w:rPr>
        <w:t>Information gathering and IT</w:t>
      </w:r>
      <w:r>
        <w:rPr>
          <w:color w:val="231F20"/>
          <w:spacing w:val="-32"/>
          <w:w w:val="110"/>
          <w:sz w:val="20"/>
        </w:rPr>
        <w:t> </w:t>
      </w:r>
      <w:r>
        <w:rPr>
          <w:color w:val="231F20"/>
          <w:w w:val="110"/>
          <w:sz w:val="20"/>
        </w:rPr>
        <w:t>profiling.</w:t>
      </w:r>
    </w:p>
    <w:p>
      <w:pPr>
        <w:pStyle w:val="ListParagraph"/>
        <w:numPr>
          <w:ilvl w:val="0"/>
          <w:numId w:val="2"/>
        </w:numPr>
        <w:tabs>
          <w:tab w:pos="300" w:val="left" w:leader="none"/>
        </w:tabs>
        <w:spacing w:line="278" w:lineRule="auto" w:before="35" w:after="0"/>
        <w:ind w:left="300" w:right="472" w:hanging="180"/>
        <w:jc w:val="left"/>
        <w:rPr>
          <w:sz w:val="20"/>
        </w:rPr>
      </w:pPr>
      <w:r>
        <w:rPr>
          <w:color w:val="231F20"/>
          <w:w w:val="110"/>
          <w:sz w:val="20"/>
        </w:rPr>
        <w:t>Bidirectional communication with</w:t>
      </w:r>
      <w:r>
        <w:rPr>
          <w:color w:val="231F20"/>
          <w:spacing w:val="-40"/>
          <w:w w:val="110"/>
          <w:sz w:val="20"/>
        </w:rPr>
        <w:t> </w:t>
      </w:r>
      <w:r>
        <w:rPr>
          <w:color w:val="231F20"/>
          <w:w w:val="110"/>
          <w:sz w:val="20"/>
        </w:rPr>
        <w:t>Inter- </w:t>
      </w:r>
      <w:r>
        <w:rPr>
          <w:color w:val="231F20"/>
          <w:spacing w:val="-3"/>
          <w:w w:val="110"/>
          <w:sz w:val="20"/>
        </w:rPr>
        <w:t>mountain’s</w:t>
      </w:r>
      <w:r>
        <w:rPr>
          <w:color w:val="231F20"/>
          <w:spacing w:val="16"/>
          <w:w w:val="110"/>
          <w:sz w:val="20"/>
        </w:rPr>
        <w:t> </w:t>
      </w:r>
      <w:r>
        <w:rPr>
          <w:color w:val="231F20"/>
          <w:w w:val="110"/>
          <w:sz w:val="20"/>
        </w:rPr>
        <w:t>CMMS.</w:t>
      </w:r>
    </w:p>
    <w:p>
      <w:pPr>
        <w:pStyle w:val="BodyText"/>
        <w:spacing w:before="10"/>
        <w:rPr>
          <w:sz w:val="19"/>
        </w:rPr>
      </w:pPr>
    </w:p>
    <w:p>
      <w:pPr>
        <w:pStyle w:val="BodyText"/>
        <w:spacing w:line="260" w:lineRule="atLeast"/>
        <w:ind w:left="120" w:right="253" w:firstLine="180"/>
      </w:pPr>
      <w:r>
        <w:rPr>
          <w:color w:val="231F20"/>
          <w:w w:val="110"/>
        </w:rPr>
        <w:t>The Intermountain team is also engaging in training programs to drive home the importance of cybersecurity for clinicians</w:t>
      </w:r>
    </w:p>
    <w:p>
      <w:pPr>
        <w:spacing w:after="0" w:line="260" w:lineRule="atLeast"/>
        <w:sectPr>
          <w:type w:val="continuous"/>
          <w:pgSz w:w="12240" w:h="15840"/>
          <w:pgMar w:top="680" w:bottom="620" w:left="600" w:right="680"/>
          <w:cols w:num="3" w:equalWidth="0">
            <w:col w:w="2665" w:space="45"/>
            <w:col w:w="3909" w:space="164"/>
            <w:col w:w="4177"/>
          </w:cols>
        </w:sectPr>
      </w:pPr>
    </w:p>
    <w:p>
      <w:pPr>
        <w:pStyle w:val="Heading1"/>
        <w:spacing w:line="234" w:lineRule="exact"/>
        <w:rPr>
          <w:b/>
        </w:rPr>
      </w:pPr>
      <w:r>
        <w:rPr>
          <w:b/>
          <w:color w:val="00AEEF"/>
          <w:spacing w:val="-3"/>
          <w:w w:val="90"/>
        </w:rPr>
        <w:t>potential benefits,</w:t>
      </w:r>
      <w:r>
        <w:rPr>
          <w:b/>
          <w:color w:val="00AEEF"/>
          <w:spacing w:val="55"/>
          <w:w w:val="90"/>
        </w:rPr>
        <w:t> </w:t>
      </w:r>
      <w:r>
        <w:rPr>
          <w:b/>
          <w:color w:val="00AEEF"/>
          <w:spacing w:val="-3"/>
          <w:w w:val="90"/>
        </w:rPr>
        <w:t>including</w:t>
      </w:r>
    </w:p>
    <w:p>
      <w:pPr>
        <w:spacing w:line="297" w:lineRule="auto" w:before="61"/>
        <w:ind w:left="120" w:right="0" w:firstLine="0"/>
        <w:jc w:val="left"/>
        <w:rPr>
          <w:rFonts w:ascii="Lucida Sans" w:hAnsi="Lucida Sans"/>
          <w:b/>
          <w:sz w:val="22"/>
        </w:rPr>
      </w:pPr>
      <w:r>
        <w:rPr>
          <w:rFonts w:ascii="Lucida Sans" w:hAnsi="Lucida Sans"/>
          <w:b/>
          <w:color w:val="00AEEF"/>
          <w:spacing w:val="-3"/>
          <w:sz w:val="22"/>
        </w:rPr>
        <w:t>information sharing </w:t>
      </w:r>
      <w:r>
        <w:rPr>
          <w:rFonts w:ascii="Lucida Sans" w:hAnsi="Lucida Sans"/>
          <w:b/>
          <w:color w:val="00AEEF"/>
          <w:spacing w:val="-4"/>
          <w:sz w:val="22"/>
        </w:rPr>
        <w:t>across </w:t>
      </w:r>
      <w:r>
        <w:rPr>
          <w:rFonts w:ascii="Lucida Sans" w:hAnsi="Lucida Sans"/>
          <w:b/>
          <w:color w:val="00AEEF"/>
          <w:spacing w:val="-3"/>
          <w:sz w:val="22"/>
        </w:rPr>
        <w:t>all </w:t>
      </w:r>
      <w:r>
        <w:rPr>
          <w:rFonts w:ascii="Lucida Sans" w:hAnsi="Lucida Sans"/>
          <w:b/>
          <w:color w:val="00AEEF"/>
          <w:spacing w:val="-3"/>
          <w:w w:val="95"/>
          <w:sz w:val="22"/>
        </w:rPr>
        <w:t>Intermountain facilities (clinical </w:t>
      </w:r>
      <w:r>
        <w:rPr>
          <w:rFonts w:ascii="Lucida Sans" w:hAnsi="Lucida Sans"/>
          <w:b/>
          <w:color w:val="00AEEF"/>
          <w:sz w:val="22"/>
        </w:rPr>
        <w:t>and </w:t>
      </w:r>
      <w:r>
        <w:rPr>
          <w:rFonts w:ascii="Lucida Sans" w:hAnsi="Lucida Sans"/>
          <w:b/>
          <w:color w:val="00AEEF"/>
          <w:spacing w:val="-3"/>
          <w:sz w:val="22"/>
        </w:rPr>
        <w:t>business </w:t>
      </w:r>
      <w:r>
        <w:rPr>
          <w:rFonts w:ascii="Lucida Sans" w:hAnsi="Lucida Sans"/>
          <w:b/>
          <w:color w:val="00AEEF"/>
          <w:spacing w:val="-4"/>
          <w:sz w:val="22"/>
        </w:rPr>
        <w:t>groups) </w:t>
      </w:r>
      <w:r>
        <w:rPr>
          <w:rFonts w:ascii="Lucida Sans" w:hAnsi="Lucida Sans"/>
          <w:b/>
          <w:color w:val="00AEEF"/>
          <w:spacing w:val="-3"/>
          <w:sz w:val="22"/>
        </w:rPr>
        <w:t>and </w:t>
      </w:r>
      <w:r>
        <w:rPr>
          <w:rFonts w:ascii="Lucida Sans" w:hAnsi="Lucida Sans"/>
          <w:b/>
          <w:color w:val="00AEEF"/>
          <w:spacing w:val="-4"/>
          <w:w w:val="90"/>
          <w:sz w:val="22"/>
        </w:rPr>
        <w:t>bidirectional </w:t>
      </w:r>
      <w:r>
        <w:rPr>
          <w:rFonts w:ascii="Lucida Sans" w:hAnsi="Lucida Sans"/>
          <w:b/>
          <w:color w:val="00AEEF"/>
          <w:spacing w:val="-3"/>
          <w:w w:val="90"/>
          <w:sz w:val="22"/>
        </w:rPr>
        <w:t>communication with </w:t>
      </w:r>
      <w:r>
        <w:rPr>
          <w:rFonts w:ascii="Lucida Sans" w:hAnsi="Lucida Sans"/>
          <w:b/>
          <w:color w:val="00AEEF"/>
          <w:spacing w:val="-4"/>
          <w:w w:val="95"/>
          <w:sz w:val="22"/>
        </w:rPr>
        <w:t>Intermountain’s </w:t>
      </w:r>
      <w:r>
        <w:rPr>
          <w:rFonts w:ascii="Lucida Sans" w:hAnsi="Lucida Sans"/>
          <w:b/>
          <w:color w:val="00AEEF"/>
          <w:spacing w:val="-3"/>
          <w:w w:val="95"/>
          <w:sz w:val="22"/>
        </w:rPr>
        <w:t>CMMS.</w:t>
      </w:r>
    </w:p>
    <w:p>
      <w:pPr>
        <w:pStyle w:val="BodyText"/>
        <w:spacing w:line="278" w:lineRule="auto" w:before="34"/>
        <w:ind w:left="120"/>
      </w:pPr>
      <w:r>
        <w:rPr/>
        <w:br w:type="column"/>
      </w:r>
      <w:r>
        <w:rPr>
          <w:color w:val="231F20"/>
          <w:w w:val="105"/>
        </w:rPr>
        <w:t>devices that are too old to receive an upgrade (Figure  3).</w:t>
      </w:r>
    </w:p>
    <w:p>
      <w:pPr>
        <w:pStyle w:val="BodyText"/>
        <w:spacing w:line="278" w:lineRule="auto"/>
        <w:ind w:left="120" w:right="21" w:firstLine="180"/>
      </w:pPr>
      <w:r>
        <w:rPr>
          <w:color w:val="231F20"/>
          <w:w w:val="110"/>
        </w:rPr>
        <w:t>“On</w:t>
      </w:r>
      <w:r>
        <w:rPr>
          <w:color w:val="231F20"/>
          <w:spacing w:val="-15"/>
          <w:w w:val="110"/>
        </w:rPr>
        <w:t> </w:t>
      </w:r>
      <w:r>
        <w:rPr>
          <w:color w:val="231F20"/>
          <w:w w:val="110"/>
        </w:rPr>
        <w:t>the</w:t>
      </w:r>
      <w:r>
        <w:rPr>
          <w:color w:val="231F20"/>
          <w:spacing w:val="-15"/>
          <w:w w:val="110"/>
        </w:rPr>
        <w:t> </w:t>
      </w:r>
      <w:r>
        <w:rPr>
          <w:color w:val="231F20"/>
          <w:w w:val="110"/>
        </w:rPr>
        <w:t>cybersecurity</w:t>
      </w:r>
      <w:r>
        <w:rPr>
          <w:color w:val="231F20"/>
          <w:spacing w:val="-15"/>
          <w:w w:val="110"/>
        </w:rPr>
        <w:t> </w:t>
      </w:r>
      <w:r>
        <w:rPr>
          <w:color w:val="231F20"/>
          <w:w w:val="110"/>
        </w:rPr>
        <w:t>side,</w:t>
      </w:r>
      <w:r>
        <w:rPr>
          <w:color w:val="231F20"/>
          <w:spacing w:val="-15"/>
          <w:w w:val="110"/>
        </w:rPr>
        <w:t> </w:t>
      </w:r>
      <w:r>
        <w:rPr>
          <w:color w:val="231F20"/>
          <w:w w:val="110"/>
        </w:rPr>
        <w:t>we focused really heavily on the network isolation component, especially since for a lot of the devices, we </w:t>
      </w:r>
      <w:r>
        <w:rPr>
          <w:color w:val="231F20"/>
          <w:spacing w:val="-3"/>
          <w:w w:val="110"/>
        </w:rPr>
        <w:t>can’t </w:t>
      </w:r>
      <w:r>
        <w:rPr>
          <w:color w:val="231F20"/>
          <w:w w:val="110"/>
        </w:rPr>
        <w:t>do anything with them from security</w:t>
      </w:r>
      <w:r>
        <w:rPr>
          <w:color w:val="231F20"/>
          <w:spacing w:val="-13"/>
          <w:w w:val="110"/>
        </w:rPr>
        <w:t> </w:t>
      </w:r>
      <w:r>
        <w:rPr>
          <w:color w:val="231F20"/>
          <w:w w:val="110"/>
        </w:rPr>
        <w:t>mitiga-</w:t>
      </w:r>
    </w:p>
    <w:p>
      <w:pPr>
        <w:pStyle w:val="BodyText"/>
        <w:spacing w:line="278" w:lineRule="auto" w:before="34"/>
        <w:ind w:left="120" w:right="156"/>
      </w:pPr>
      <w:r>
        <w:rPr/>
        <w:br w:type="column"/>
      </w:r>
      <w:r>
        <w:rPr>
          <w:color w:val="231F20"/>
          <w:w w:val="110"/>
        </w:rPr>
        <w:t>and the executive leadership, who may not be fully aware of the risks. Medical equipment cybersecurity is a critical part of Intermoun- tain’s 2017 compliance work plan, Upendra said. Over the next year, Intermountain will perform a mandatory cybersecurity review when evaluating and procuring medical devices. The CESS team plans to gather</w:t>
      </w:r>
    </w:p>
    <w:p>
      <w:pPr>
        <w:spacing w:after="0" w:line="278" w:lineRule="auto"/>
        <w:sectPr>
          <w:type w:val="continuous"/>
          <w:pgSz w:w="12240" w:h="15840"/>
          <w:pgMar w:top="680" w:bottom="620" w:left="600" w:right="680"/>
          <w:cols w:num="3" w:equalWidth="0">
            <w:col w:w="3530" w:space="250"/>
            <w:col w:w="2882" w:space="120"/>
            <w:col w:w="4178"/>
          </w:cols>
        </w:sectPr>
      </w:pPr>
    </w:p>
    <w:p>
      <w:pPr>
        <w:pStyle w:val="BodyText"/>
        <w:spacing w:line="278" w:lineRule="auto"/>
        <w:ind w:left="2830" w:right="100"/>
      </w:pPr>
      <w:r>
        <w:rPr>
          <w:color w:val="231F20"/>
          <w:w w:val="110"/>
        </w:rPr>
        <w:t>tion</w:t>
      </w:r>
      <w:r>
        <w:rPr>
          <w:color w:val="231F20"/>
          <w:spacing w:val="-18"/>
          <w:w w:val="110"/>
        </w:rPr>
        <w:t> </w:t>
      </w:r>
      <w:r>
        <w:rPr>
          <w:color w:val="231F20"/>
          <w:w w:val="110"/>
        </w:rPr>
        <w:t>standpoint,”</w:t>
      </w:r>
      <w:r>
        <w:rPr>
          <w:color w:val="231F20"/>
          <w:spacing w:val="-18"/>
          <w:w w:val="110"/>
        </w:rPr>
        <w:t> </w:t>
      </w:r>
      <w:r>
        <w:rPr>
          <w:color w:val="231F20"/>
          <w:w w:val="110"/>
        </w:rPr>
        <w:t>Anderson</w:t>
      </w:r>
      <w:r>
        <w:rPr>
          <w:color w:val="231F20"/>
          <w:spacing w:val="-18"/>
          <w:w w:val="110"/>
        </w:rPr>
        <w:t> </w:t>
      </w:r>
      <w:r>
        <w:rPr>
          <w:color w:val="231F20"/>
          <w:w w:val="110"/>
        </w:rPr>
        <w:t>said.</w:t>
      </w:r>
      <w:r>
        <w:rPr>
          <w:color w:val="231F20"/>
          <w:spacing w:val="-18"/>
          <w:w w:val="110"/>
        </w:rPr>
        <w:t> </w:t>
      </w:r>
      <w:r>
        <w:rPr>
          <w:color w:val="231F20"/>
          <w:w w:val="110"/>
        </w:rPr>
        <w:t>“If</w:t>
      </w:r>
      <w:r>
        <w:rPr>
          <w:color w:val="231F20"/>
          <w:spacing w:val="-18"/>
          <w:w w:val="110"/>
        </w:rPr>
        <w:t> </w:t>
      </w:r>
      <w:r>
        <w:rPr>
          <w:color w:val="231F20"/>
          <w:w w:val="110"/>
        </w:rPr>
        <w:t>we</w:t>
      </w:r>
      <w:r>
        <w:rPr>
          <w:color w:val="231F20"/>
          <w:spacing w:val="-18"/>
          <w:w w:val="110"/>
        </w:rPr>
        <w:t> </w:t>
      </w:r>
      <w:r>
        <w:rPr>
          <w:color w:val="231F20"/>
          <w:w w:val="110"/>
        </w:rPr>
        <w:t>can develop the proper network isolation, the ability</w:t>
      </w:r>
      <w:r>
        <w:rPr>
          <w:color w:val="231F20"/>
          <w:spacing w:val="-14"/>
          <w:w w:val="110"/>
        </w:rPr>
        <w:t> </w:t>
      </w:r>
      <w:r>
        <w:rPr>
          <w:color w:val="231F20"/>
          <w:w w:val="110"/>
        </w:rPr>
        <w:t>for</w:t>
      </w:r>
      <w:r>
        <w:rPr>
          <w:color w:val="231F20"/>
          <w:spacing w:val="-14"/>
          <w:w w:val="110"/>
        </w:rPr>
        <w:t> </w:t>
      </w:r>
      <w:r>
        <w:rPr>
          <w:color w:val="231F20"/>
          <w:w w:val="110"/>
        </w:rPr>
        <w:t>it</w:t>
      </w:r>
      <w:r>
        <w:rPr>
          <w:color w:val="231F20"/>
          <w:spacing w:val="-14"/>
          <w:w w:val="110"/>
        </w:rPr>
        <w:t> </w:t>
      </w:r>
      <w:r>
        <w:rPr>
          <w:color w:val="231F20"/>
          <w:w w:val="110"/>
        </w:rPr>
        <w:t>to</w:t>
      </w:r>
      <w:r>
        <w:rPr>
          <w:color w:val="231F20"/>
          <w:spacing w:val="-14"/>
          <w:w w:val="110"/>
        </w:rPr>
        <w:t> </w:t>
      </w:r>
      <w:r>
        <w:rPr>
          <w:color w:val="231F20"/>
          <w:w w:val="110"/>
        </w:rPr>
        <w:t>affect</w:t>
      </w:r>
      <w:r>
        <w:rPr>
          <w:color w:val="231F20"/>
          <w:spacing w:val="-14"/>
          <w:w w:val="110"/>
        </w:rPr>
        <w:t> </w:t>
      </w:r>
      <w:r>
        <w:rPr>
          <w:color w:val="231F20"/>
          <w:w w:val="110"/>
        </w:rPr>
        <w:t>the</w:t>
      </w:r>
      <w:r>
        <w:rPr>
          <w:color w:val="231F20"/>
          <w:spacing w:val="-14"/>
          <w:w w:val="110"/>
        </w:rPr>
        <w:t> </w:t>
      </w:r>
      <w:r>
        <w:rPr>
          <w:color w:val="231F20"/>
          <w:w w:val="110"/>
        </w:rPr>
        <w:t>rest</w:t>
      </w:r>
      <w:r>
        <w:rPr>
          <w:color w:val="231F20"/>
          <w:spacing w:val="-14"/>
          <w:w w:val="110"/>
        </w:rPr>
        <w:t>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network or</w:t>
      </w:r>
      <w:r>
        <w:rPr>
          <w:color w:val="231F20"/>
          <w:spacing w:val="-14"/>
          <w:w w:val="110"/>
        </w:rPr>
        <w:t> </w:t>
      </w:r>
      <w:r>
        <w:rPr>
          <w:color w:val="231F20"/>
          <w:w w:val="110"/>
        </w:rPr>
        <w:t>other</w:t>
      </w:r>
      <w:r>
        <w:rPr>
          <w:color w:val="231F20"/>
          <w:spacing w:val="-14"/>
          <w:w w:val="110"/>
        </w:rPr>
        <w:t> </w:t>
      </w:r>
      <w:r>
        <w:rPr>
          <w:color w:val="231F20"/>
          <w:w w:val="110"/>
        </w:rPr>
        <w:t>devices</w:t>
      </w:r>
      <w:r>
        <w:rPr>
          <w:color w:val="231F20"/>
          <w:spacing w:val="-14"/>
          <w:w w:val="110"/>
        </w:rPr>
        <w:t> </w:t>
      </w:r>
      <w:r>
        <w:rPr>
          <w:color w:val="231F20"/>
          <w:w w:val="110"/>
        </w:rPr>
        <w:t>on</w:t>
      </w:r>
      <w:r>
        <w:rPr>
          <w:color w:val="231F20"/>
          <w:spacing w:val="-14"/>
          <w:w w:val="110"/>
        </w:rPr>
        <w:t> </w:t>
      </w:r>
      <w:r>
        <w:rPr>
          <w:color w:val="231F20"/>
          <w:w w:val="110"/>
        </w:rPr>
        <w:t>the</w:t>
      </w:r>
      <w:r>
        <w:rPr>
          <w:color w:val="231F20"/>
          <w:spacing w:val="-14"/>
          <w:w w:val="110"/>
        </w:rPr>
        <w:t> </w:t>
      </w:r>
      <w:r>
        <w:rPr>
          <w:color w:val="231F20"/>
          <w:w w:val="110"/>
        </w:rPr>
        <w:t>network</w:t>
      </w:r>
      <w:r>
        <w:rPr>
          <w:color w:val="231F20"/>
          <w:spacing w:val="-14"/>
          <w:w w:val="110"/>
        </w:rPr>
        <w:t> </w:t>
      </w:r>
      <w:r>
        <w:rPr>
          <w:color w:val="231F20"/>
          <w:w w:val="110"/>
        </w:rPr>
        <w:t>is</w:t>
      </w:r>
      <w:r>
        <w:rPr>
          <w:color w:val="231F20"/>
          <w:spacing w:val="-14"/>
          <w:w w:val="110"/>
        </w:rPr>
        <w:t> </w:t>
      </w:r>
      <w:r>
        <w:rPr>
          <w:color w:val="231F20"/>
          <w:w w:val="110"/>
        </w:rPr>
        <w:t>limited.”</w:t>
      </w:r>
    </w:p>
    <w:p>
      <w:pPr>
        <w:pStyle w:val="BodyText"/>
        <w:spacing w:before="4"/>
      </w:pPr>
    </w:p>
    <w:p>
      <w:pPr>
        <w:pStyle w:val="Heading1"/>
        <w:ind w:left="2806" w:right="2599"/>
        <w:jc w:val="center"/>
        <w:rPr>
          <w:b/>
        </w:rPr>
      </w:pPr>
      <w:r>
        <w:rPr>
          <w:b/>
          <w:color w:val="231F20"/>
          <w:w w:val="95"/>
        </w:rPr>
        <w:t>Next Steps</w:t>
      </w:r>
    </w:p>
    <w:p>
      <w:pPr>
        <w:pStyle w:val="BodyText"/>
        <w:spacing w:line="278" w:lineRule="auto" w:before="42"/>
        <w:ind w:left="2830"/>
        <w:jc w:val="both"/>
      </w:pPr>
      <w:r>
        <w:rPr>
          <w:color w:val="231F20"/>
          <w:spacing w:val="3"/>
          <w:w w:val="110"/>
        </w:rPr>
        <w:t>The </w:t>
      </w:r>
      <w:r>
        <w:rPr>
          <w:color w:val="231F20"/>
          <w:w w:val="110"/>
        </w:rPr>
        <w:t>integration of Polestar</w:t>
      </w:r>
      <w:r>
        <w:rPr>
          <w:color w:val="231F20"/>
          <w:spacing w:val="-40"/>
          <w:w w:val="110"/>
        </w:rPr>
        <w:t> </w:t>
      </w:r>
      <w:r>
        <w:rPr>
          <w:color w:val="231F20"/>
          <w:w w:val="110"/>
        </w:rPr>
        <w:t>at</w:t>
      </w:r>
      <w:r>
        <w:rPr>
          <w:color w:val="231F20"/>
          <w:spacing w:val="-10"/>
          <w:w w:val="110"/>
        </w:rPr>
        <w:t> </w:t>
      </w:r>
      <w:r>
        <w:rPr>
          <w:color w:val="231F20"/>
          <w:w w:val="110"/>
        </w:rPr>
        <w:t>Intermountain</w:t>
      </w:r>
      <w:r>
        <w:rPr>
          <w:color w:val="231F20"/>
          <w:w w:val="111"/>
        </w:rPr>
        <w:t> </w:t>
      </w:r>
      <w:r>
        <w:rPr>
          <w:color w:val="231F20"/>
          <w:w w:val="110"/>
        </w:rPr>
        <w:t>is</w:t>
      </w:r>
      <w:r>
        <w:rPr>
          <w:color w:val="231F20"/>
          <w:spacing w:val="-7"/>
          <w:w w:val="110"/>
        </w:rPr>
        <w:t> </w:t>
      </w:r>
      <w:r>
        <w:rPr>
          <w:color w:val="231F20"/>
          <w:w w:val="110"/>
        </w:rPr>
        <w:t>still</w:t>
      </w:r>
      <w:r>
        <w:rPr>
          <w:color w:val="231F20"/>
          <w:spacing w:val="-7"/>
          <w:w w:val="110"/>
        </w:rPr>
        <w:t> </w:t>
      </w:r>
      <w:r>
        <w:rPr>
          <w:color w:val="231F20"/>
          <w:w w:val="110"/>
        </w:rPr>
        <w:t>ongoing,</w:t>
      </w:r>
      <w:r>
        <w:rPr>
          <w:color w:val="231F20"/>
          <w:spacing w:val="-7"/>
          <w:w w:val="110"/>
        </w:rPr>
        <w:t> </w:t>
      </w:r>
      <w:r>
        <w:rPr>
          <w:color w:val="231F20"/>
          <w:w w:val="110"/>
        </w:rPr>
        <w:t>but</w:t>
      </w:r>
      <w:r>
        <w:rPr>
          <w:color w:val="231F20"/>
          <w:spacing w:val="-7"/>
          <w:w w:val="110"/>
        </w:rPr>
        <w:t> </w:t>
      </w:r>
      <w:r>
        <w:rPr>
          <w:color w:val="231F20"/>
          <w:w w:val="110"/>
        </w:rPr>
        <w:t>the</w:t>
      </w:r>
      <w:r>
        <w:rPr>
          <w:color w:val="231F20"/>
          <w:spacing w:val="-7"/>
          <w:w w:val="110"/>
        </w:rPr>
        <w:t> </w:t>
      </w:r>
      <w:r>
        <w:rPr>
          <w:color w:val="231F20"/>
          <w:w w:val="110"/>
        </w:rPr>
        <w:t>project</w:t>
      </w:r>
      <w:r>
        <w:rPr>
          <w:color w:val="231F20"/>
          <w:spacing w:val="-7"/>
          <w:w w:val="110"/>
        </w:rPr>
        <w:t> </w:t>
      </w:r>
      <w:r>
        <w:rPr>
          <w:color w:val="231F20"/>
          <w:w w:val="110"/>
        </w:rPr>
        <w:t>poses</w:t>
      </w:r>
      <w:r>
        <w:rPr>
          <w:color w:val="231F20"/>
          <w:spacing w:val="-7"/>
          <w:w w:val="110"/>
        </w:rPr>
        <w:t> </w:t>
      </w:r>
      <w:r>
        <w:rPr>
          <w:color w:val="231F20"/>
          <w:w w:val="110"/>
        </w:rPr>
        <w:t>several potential</w:t>
      </w:r>
      <w:r>
        <w:rPr>
          <w:color w:val="231F20"/>
          <w:spacing w:val="-16"/>
          <w:w w:val="110"/>
        </w:rPr>
        <w:t> </w:t>
      </w:r>
      <w:r>
        <w:rPr>
          <w:color w:val="231F20"/>
          <w:w w:val="110"/>
        </w:rPr>
        <w:t>benefits</w:t>
      </w:r>
      <w:r>
        <w:rPr>
          <w:color w:val="231F20"/>
          <w:spacing w:val="-16"/>
          <w:w w:val="110"/>
        </w:rPr>
        <w:t> </w:t>
      </w:r>
      <w:r>
        <w:rPr>
          <w:color w:val="231F20"/>
          <w:w w:val="110"/>
        </w:rPr>
        <w:t>for</w:t>
      </w:r>
      <w:r>
        <w:rPr>
          <w:color w:val="231F20"/>
          <w:spacing w:val="-16"/>
          <w:w w:val="110"/>
        </w:rPr>
        <w:t> </w:t>
      </w:r>
      <w:r>
        <w:rPr>
          <w:color w:val="231F20"/>
          <w:w w:val="110"/>
        </w:rPr>
        <w:t>CESS</w:t>
      </w:r>
      <w:r>
        <w:rPr>
          <w:color w:val="231F20"/>
          <w:spacing w:val="-16"/>
          <w:w w:val="110"/>
        </w:rPr>
        <w:t> </w:t>
      </w:r>
      <w:r>
        <w:rPr>
          <w:color w:val="231F20"/>
          <w:w w:val="110"/>
        </w:rPr>
        <w:t>and</w:t>
      </w:r>
      <w:r>
        <w:rPr>
          <w:color w:val="231F20"/>
          <w:spacing w:val="-16"/>
          <w:w w:val="110"/>
        </w:rPr>
        <w:t> </w:t>
      </w:r>
      <w:r>
        <w:rPr>
          <w:color w:val="231F20"/>
          <w:w w:val="110"/>
        </w:rPr>
        <w:t>the</w:t>
      </w:r>
      <w:r>
        <w:rPr>
          <w:color w:val="231F20"/>
          <w:spacing w:val="-16"/>
          <w:w w:val="110"/>
        </w:rPr>
        <w:t> </w:t>
      </w:r>
      <w:r>
        <w:rPr>
          <w:color w:val="231F20"/>
          <w:w w:val="110"/>
        </w:rPr>
        <w:t>IDN</w:t>
      </w:r>
      <w:r>
        <w:rPr>
          <w:color w:val="231F20"/>
          <w:spacing w:val="-16"/>
          <w:w w:val="110"/>
        </w:rPr>
        <w:t> </w:t>
      </w:r>
      <w:r>
        <w:rPr>
          <w:color w:val="231F20"/>
          <w:w w:val="110"/>
        </w:rPr>
        <w:t>as</w:t>
      </w:r>
      <w:r>
        <w:rPr>
          <w:color w:val="231F20"/>
          <w:spacing w:val="-16"/>
          <w:w w:val="110"/>
        </w:rPr>
        <w:t> </w:t>
      </w:r>
      <w:r>
        <w:rPr>
          <w:color w:val="231F20"/>
          <w:w w:val="110"/>
        </w:rPr>
        <w:t>a whole,</w:t>
      </w:r>
      <w:r>
        <w:rPr>
          <w:color w:val="231F20"/>
          <w:spacing w:val="9"/>
          <w:w w:val="110"/>
        </w:rPr>
        <w:t> </w:t>
      </w:r>
      <w:r>
        <w:rPr>
          <w:color w:val="231F20"/>
          <w:w w:val="110"/>
        </w:rPr>
        <w:t>including:</w:t>
      </w:r>
    </w:p>
    <w:p>
      <w:pPr>
        <w:pStyle w:val="BodyText"/>
        <w:spacing w:line="278" w:lineRule="auto"/>
        <w:ind w:left="275" w:right="230"/>
      </w:pPr>
      <w:r>
        <w:rPr/>
        <w:br w:type="column"/>
      </w:r>
      <w:r>
        <w:rPr>
          <w:color w:val="231F20"/>
          <w:w w:val="110"/>
        </w:rPr>
        <w:t>information and perform cybersecurity risk assessments for a quarter of Intermountain’s high-risk medical equipment (about 860 unique models), sanitize PHI and other sensitive information when disposing of medical equipment, and create mandatory computer-based training modules to make employees aware of cybersecurity risks.</w:t>
      </w:r>
    </w:p>
    <w:p>
      <w:pPr>
        <w:pStyle w:val="BodyText"/>
        <w:spacing w:line="278" w:lineRule="auto"/>
        <w:ind w:left="275" w:right="771" w:firstLine="180"/>
      </w:pPr>
      <w:r>
        <w:rPr>
          <w:color w:val="231F20"/>
          <w:spacing w:val="-4"/>
          <w:w w:val="110"/>
        </w:rPr>
        <w:t>“Over</w:t>
      </w:r>
      <w:r>
        <w:rPr>
          <w:color w:val="231F20"/>
          <w:spacing w:val="-25"/>
          <w:w w:val="110"/>
        </w:rPr>
        <w:t> </w:t>
      </w:r>
      <w:r>
        <w:rPr>
          <w:color w:val="231F20"/>
          <w:spacing w:val="-3"/>
          <w:w w:val="110"/>
        </w:rPr>
        <w:t>the</w:t>
      </w:r>
      <w:r>
        <w:rPr>
          <w:color w:val="231F20"/>
          <w:spacing w:val="-25"/>
          <w:w w:val="110"/>
        </w:rPr>
        <w:t> </w:t>
      </w:r>
      <w:r>
        <w:rPr>
          <w:color w:val="231F20"/>
          <w:spacing w:val="-3"/>
          <w:w w:val="110"/>
        </w:rPr>
        <w:t>next</w:t>
      </w:r>
      <w:r>
        <w:rPr>
          <w:color w:val="231F20"/>
          <w:spacing w:val="-25"/>
          <w:w w:val="110"/>
        </w:rPr>
        <w:t> </w:t>
      </w:r>
      <w:r>
        <w:rPr>
          <w:color w:val="231F20"/>
          <w:w w:val="110"/>
        </w:rPr>
        <w:t>2</w:t>
      </w:r>
      <w:r>
        <w:rPr>
          <w:color w:val="231F20"/>
          <w:spacing w:val="-25"/>
          <w:w w:val="110"/>
        </w:rPr>
        <w:t> </w:t>
      </w:r>
      <w:r>
        <w:rPr>
          <w:color w:val="231F20"/>
          <w:spacing w:val="-4"/>
          <w:w w:val="110"/>
        </w:rPr>
        <w:t>years,</w:t>
      </w:r>
      <w:r>
        <w:rPr>
          <w:color w:val="231F20"/>
          <w:spacing w:val="-25"/>
          <w:w w:val="110"/>
        </w:rPr>
        <w:t> </w:t>
      </w:r>
      <w:r>
        <w:rPr>
          <w:color w:val="231F20"/>
          <w:spacing w:val="-3"/>
          <w:w w:val="110"/>
        </w:rPr>
        <w:t>CESS</w:t>
      </w:r>
      <w:r>
        <w:rPr>
          <w:color w:val="231F20"/>
          <w:spacing w:val="-25"/>
          <w:w w:val="110"/>
        </w:rPr>
        <w:t> </w:t>
      </w:r>
      <w:r>
        <w:rPr>
          <w:color w:val="231F20"/>
          <w:spacing w:val="-3"/>
          <w:w w:val="110"/>
        </w:rPr>
        <w:t>will</w:t>
      </w:r>
      <w:r>
        <w:rPr>
          <w:color w:val="231F20"/>
          <w:spacing w:val="-25"/>
          <w:w w:val="110"/>
        </w:rPr>
        <w:t> </w:t>
      </w:r>
      <w:r>
        <w:rPr>
          <w:color w:val="231F20"/>
          <w:spacing w:val="-4"/>
          <w:w w:val="110"/>
        </w:rPr>
        <w:t>work</w:t>
      </w:r>
      <w:r>
        <w:rPr>
          <w:color w:val="231F20"/>
          <w:spacing w:val="-4"/>
          <w:w w:val="105"/>
        </w:rPr>
        <w:t> </w:t>
      </w:r>
      <w:r>
        <w:rPr>
          <w:color w:val="231F20"/>
          <w:spacing w:val="-3"/>
          <w:w w:val="110"/>
        </w:rPr>
        <w:t>actively</w:t>
      </w:r>
      <w:r>
        <w:rPr>
          <w:color w:val="231F20"/>
          <w:spacing w:val="-17"/>
          <w:w w:val="110"/>
        </w:rPr>
        <w:t> </w:t>
      </w:r>
      <w:r>
        <w:rPr>
          <w:color w:val="231F20"/>
          <w:spacing w:val="-3"/>
          <w:w w:val="110"/>
        </w:rPr>
        <w:t>with</w:t>
      </w:r>
      <w:r>
        <w:rPr>
          <w:color w:val="231F20"/>
          <w:spacing w:val="-17"/>
          <w:w w:val="110"/>
        </w:rPr>
        <w:t> </w:t>
      </w:r>
      <w:r>
        <w:rPr>
          <w:color w:val="231F20"/>
          <w:spacing w:val="-4"/>
          <w:w w:val="110"/>
        </w:rPr>
        <w:t>patient</w:t>
      </w:r>
      <w:r>
        <w:rPr>
          <w:color w:val="231F20"/>
          <w:spacing w:val="-17"/>
          <w:w w:val="110"/>
        </w:rPr>
        <w:t> </w:t>
      </w:r>
      <w:r>
        <w:rPr>
          <w:color w:val="231F20"/>
          <w:spacing w:val="-4"/>
          <w:w w:val="110"/>
        </w:rPr>
        <w:t>safety</w:t>
      </w:r>
      <w:r>
        <w:rPr>
          <w:color w:val="231F20"/>
          <w:spacing w:val="-17"/>
          <w:w w:val="110"/>
        </w:rPr>
        <w:t> </w:t>
      </w:r>
      <w:r>
        <w:rPr>
          <w:color w:val="231F20"/>
          <w:spacing w:val="-4"/>
          <w:w w:val="110"/>
        </w:rPr>
        <w:t>committees,</w:t>
      </w:r>
    </w:p>
    <w:p>
      <w:pPr>
        <w:spacing w:after="0" w:line="278" w:lineRule="auto"/>
        <w:sectPr>
          <w:type w:val="continuous"/>
          <w:pgSz w:w="12240" w:h="15840"/>
          <w:pgMar w:top="680" w:bottom="620" w:left="600" w:right="680"/>
          <w:cols w:num="2" w:equalWidth="0">
            <w:col w:w="6587" w:space="40"/>
            <w:col w:w="4333"/>
          </w:cols>
        </w:sectPr>
      </w:pPr>
    </w:p>
    <w:p>
      <w:pPr>
        <w:pStyle w:val="BodyText"/>
        <w:spacing w:before="6"/>
        <w:rPr>
          <w:sz w:val="23"/>
        </w:rPr>
      </w:pPr>
    </w:p>
    <w:p>
      <w:pPr>
        <w:spacing w:after="0"/>
        <w:rPr>
          <w:sz w:val="23"/>
        </w:rPr>
        <w:sectPr>
          <w:pgSz w:w="12240" w:h="15840"/>
          <w:pgMar w:header="141" w:footer="430" w:top="680" w:bottom="620" w:left="780" w:right="580"/>
        </w:sectPr>
      </w:pPr>
    </w:p>
    <w:p>
      <w:pPr>
        <w:pStyle w:val="BodyText"/>
        <w:spacing w:line="278" w:lineRule="auto" w:before="102"/>
        <w:ind w:left="120" w:right="-14"/>
      </w:pPr>
      <w:r>
        <w:rPr>
          <w:color w:val="231F20"/>
          <w:spacing w:val="-4"/>
          <w:w w:val="110"/>
        </w:rPr>
        <w:t>compliance, legal, clinical, </w:t>
      </w:r>
      <w:r>
        <w:rPr>
          <w:color w:val="231F20"/>
          <w:spacing w:val="-3"/>
          <w:w w:val="110"/>
        </w:rPr>
        <w:t>and </w:t>
      </w:r>
      <w:r>
        <w:rPr>
          <w:color w:val="231F20"/>
          <w:spacing w:val="-4"/>
          <w:w w:val="110"/>
        </w:rPr>
        <w:t>technical</w:t>
      </w:r>
      <w:r>
        <w:rPr>
          <w:color w:val="231F20"/>
          <w:spacing w:val="-16"/>
          <w:w w:val="110"/>
        </w:rPr>
        <w:t> </w:t>
      </w:r>
      <w:r>
        <w:rPr>
          <w:color w:val="231F20"/>
          <w:spacing w:val="-5"/>
          <w:w w:val="110"/>
        </w:rPr>
        <w:t>experts </w:t>
      </w:r>
      <w:r>
        <w:rPr>
          <w:color w:val="231F20"/>
          <w:spacing w:val="-4"/>
          <w:w w:val="110"/>
        </w:rPr>
        <w:t>across Intermountain </w:t>
      </w:r>
      <w:r>
        <w:rPr>
          <w:color w:val="231F20"/>
          <w:spacing w:val="-5"/>
          <w:w w:val="110"/>
        </w:rPr>
        <w:t>Healthcare </w:t>
      </w:r>
      <w:r>
        <w:rPr>
          <w:color w:val="231F20"/>
          <w:spacing w:val="-4"/>
          <w:w w:val="110"/>
        </w:rPr>
        <w:t>facilities </w:t>
      </w:r>
      <w:r>
        <w:rPr>
          <w:color w:val="231F20"/>
          <w:w w:val="110"/>
        </w:rPr>
        <w:t>to </w:t>
      </w:r>
      <w:r>
        <w:rPr>
          <w:color w:val="231F20"/>
          <w:spacing w:val="-4"/>
          <w:w w:val="110"/>
        </w:rPr>
        <w:t>build </w:t>
      </w:r>
      <w:r>
        <w:rPr>
          <w:color w:val="231F20"/>
          <w:w w:val="110"/>
        </w:rPr>
        <w:t>a </w:t>
      </w:r>
      <w:r>
        <w:rPr>
          <w:color w:val="231F20"/>
          <w:spacing w:val="-4"/>
          <w:w w:val="110"/>
        </w:rPr>
        <w:t>strong foundation </w:t>
      </w:r>
      <w:r>
        <w:rPr>
          <w:color w:val="231F20"/>
          <w:w w:val="110"/>
        </w:rPr>
        <w:t>to </w:t>
      </w:r>
      <w:r>
        <w:rPr>
          <w:color w:val="231F20"/>
          <w:spacing w:val="-3"/>
          <w:w w:val="110"/>
        </w:rPr>
        <w:t>the </w:t>
      </w:r>
      <w:r>
        <w:rPr>
          <w:color w:val="231F20"/>
          <w:spacing w:val="-4"/>
          <w:w w:val="110"/>
        </w:rPr>
        <w:t>medical equipment cybersecurity </w:t>
      </w:r>
      <w:r>
        <w:rPr>
          <w:color w:val="231F20"/>
          <w:spacing w:val="-6"/>
          <w:w w:val="110"/>
        </w:rPr>
        <w:t>program,” </w:t>
      </w:r>
      <w:r>
        <w:rPr>
          <w:color w:val="231F20"/>
          <w:spacing w:val="-4"/>
          <w:w w:val="110"/>
        </w:rPr>
        <w:t>Upendra said. </w:t>
      </w:r>
      <w:r>
        <w:rPr>
          <w:color w:val="231F20"/>
          <w:w w:val="110"/>
        </w:rPr>
        <w:t>“This </w:t>
      </w:r>
      <w:r>
        <w:rPr>
          <w:color w:val="231F20"/>
          <w:spacing w:val="-3"/>
          <w:w w:val="110"/>
        </w:rPr>
        <w:t>will </w:t>
      </w:r>
      <w:r>
        <w:rPr>
          <w:color w:val="231F20"/>
          <w:spacing w:val="-4"/>
          <w:w w:val="110"/>
        </w:rPr>
        <w:t>include </w:t>
      </w:r>
      <w:r>
        <w:rPr>
          <w:color w:val="231F20"/>
          <w:spacing w:val="-3"/>
          <w:w w:val="110"/>
        </w:rPr>
        <w:t>the </w:t>
      </w:r>
      <w:r>
        <w:rPr>
          <w:color w:val="231F20"/>
          <w:spacing w:val="-4"/>
          <w:w w:val="110"/>
        </w:rPr>
        <w:t>cybersecurity piece </w:t>
      </w:r>
      <w:r>
        <w:rPr>
          <w:color w:val="231F20"/>
          <w:w w:val="110"/>
        </w:rPr>
        <w:t>in </w:t>
      </w:r>
      <w:r>
        <w:rPr>
          <w:color w:val="231F20"/>
          <w:spacing w:val="-3"/>
          <w:w w:val="110"/>
        </w:rPr>
        <w:t>our staff </w:t>
      </w:r>
      <w:r>
        <w:rPr>
          <w:color w:val="231F20"/>
          <w:spacing w:val="-4"/>
          <w:w w:val="110"/>
        </w:rPr>
        <w:t>education programs </w:t>
      </w:r>
      <w:r>
        <w:rPr>
          <w:color w:val="231F20"/>
          <w:spacing w:val="-3"/>
          <w:w w:val="110"/>
        </w:rPr>
        <w:t>and </w:t>
      </w:r>
      <w:r>
        <w:rPr>
          <w:color w:val="231F20"/>
          <w:spacing w:val="-4"/>
          <w:w w:val="110"/>
        </w:rPr>
        <w:t>through- </w:t>
      </w:r>
      <w:r>
        <w:rPr>
          <w:color w:val="231F20"/>
          <w:spacing w:val="-3"/>
          <w:w w:val="110"/>
        </w:rPr>
        <w:t>out the life cycle </w:t>
      </w:r>
      <w:r>
        <w:rPr>
          <w:color w:val="231F20"/>
          <w:w w:val="110"/>
        </w:rPr>
        <w:t>of </w:t>
      </w:r>
      <w:r>
        <w:rPr>
          <w:color w:val="231F20"/>
          <w:spacing w:val="-4"/>
          <w:w w:val="110"/>
        </w:rPr>
        <w:t>medical equipment </w:t>
      </w:r>
      <w:r>
        <w:rPr>
          <w:color w:val="231F20"/>
          <w:w w:val="110"/>
        </w:rPr>
        <w:t>at a </w:t>
      </w:r>
      <w:r>
        <w:rPr>
          <w:color w:val="231F20"/>
          <w:spacing w:val="-4"/>
          <w:w w:val="110"/>
        </w:rPr>
        <w:t>healthcare delivery</w:t>
      </w:r>
      <w:r>
        <w:rPr>
          <w:color w:val="231F20"/>
          <w:spacing w:val="-31"/>
          <w:w w:val="110"/>
        </w:rPr>
        <w:t> </w:t>
      </w:r>
      <w:r>
        <w:rPr>
          <w:color w:val="231F20"/>
          <w:spacing w:val="-5"/>
          <w:w w:val="110"/>
        </w:rPr>
        <w:t>organization.”</w:t>
      </w:r>
    </w:p>
    <w:p>
      <w:pPr>
        <w:pStyle w:val="BodyText"/>
        <w:spacing w:line="278" w:lineRule="auto"/>
        <w:ind w:left="120" w:right="24" w:firstLine="180"/>
      </w:pPr>
      <w:r>
        <w:rPr>
          <w:color w:val="231F20"/>
          <w:spacing w:val="3"/>
          <w:w w:val="110"/>
        </w:rPr>
        <w:t>The </w:t>
      </w:r>
      <w:r>
        <w:rPr>
          <w:color w:val="231F20"/>
          <w:w w:val="110"/>
        </w:rPr>
        <w:t>hope is that the processes and infor- mation gained can be shared throughout the industry, Upendra said. </w:t>
      </w:r>
      <w:r>
        <w:rPr>
          <w:color w:val="231F20"/>
          <w:spacing w:val="3"/>
          <w:w w:val="110"/>
        </w:rPr>
        <w:t>The </w:t>
      </w:r>
      <w:r>
        <w:rPr>
          <w:color w:val="231F20"/>
          <w:w w:val="110"/>
        </w:rPr>
        <w:t>Intermountain team</w:t>
      </w:r>
      <w:r>
        <w:rPr>
          <w:color w:val="231F20"/>
          <w:spacing w:val="-9"/>
          <w:w w:val="110"/>
        </w:rPr>
        <w:t> </w:t>
      </w:r>
      <w:r>
        <w:rPr>
          <w:color w:val="231F20"/>
          <w:w w:val="110"/>
        </w:rPr>
        <w:t>demonstrated</w:t>
      </w:r>
      <w:r>
        <w:rPr>
          <w:color w:val="231F20"/>
          <w:spacing w:val="-9"/>
          <w:w w:val="110"/>
        </w:rPr>
        <w:t> </w:t>
      </w:r>
      <w:r>
        <w:rPr>
          <w:color w:val="231F20"/>
          <w:w w:val="110"/>
        </w:rPr>
        <w:t>Polestar</w:t>
      </w:r>
      <w:r>
        <w:rPr>
          <w:color w:val="231F20"/>
          <w:spacing w:val="-9"/>
          <w:w w:val="110"/>
        </w:rPr>
        <w:t> </w:t>
      </w:r>
      <w:r>
        <w:rPr>
          <w:color w:val="231F20"/>
          <w:w w:val="110"/>
        </w:rPr>
        <w:t>for</w:t>
      </w:r>
      <w:r>
        <w:rPr>
          <w:color w:val="231F20"/>
          <w:spacing w:val="-9"/>
          <w:w w:val="110"/>
        </w:rPr>
        <w:t> </w:t>
      </w:r>
      <w:r>
        <w:rPr>
          <w:color w:val="231F20"/>
          <w:w w:val="110"/>
        </w:rPr>
        <w:t>the</w:t>
      </w:r>
      <w:r>
        <w:rPr>
          <w:color w:val="231F20"/>
          <w:spacing w:val="-9"/>
          <w:w w:val="110"/>
        </w:rPr>
        <w:t> </w:t>
      </w:r>
      <w:r>
        <w:rPr>
          <w:color w:val="231F20"/>
          <w:w w:val="110"/>
        </w:rPr>
        <w:t>first</w:t>
      </w:r>
      <w:r>
        <w:rPr>
          <w:color w:val="231F20"/>
          <w:spacing w:val="-9"/>
          <w:w w:val="110"/>
        </w:rPr>
        <w:t> </w:t>
      </w:r>
      <w:r>
        <w:rPr>
          <w:color w:val="231F20"/>
          <w:w w:val="110"/>
        </w:rPr>
        <w:t>time at the National Health Information Sharing and Analysis Center fall summit in San Diego, CA, in November 2016, where the program drew interest from manufacturers and other healthcare</w:t>
      </w:r>
      <w:r>
        <w:rPr>
          <w:color w:val="231F20"/>
          <w:spacing w:val="-14"/>
          <w:w w:val="110"/>
        </w:rPr>
        <w:t> </w:t>
      </w:r>
      <w:r>
        <w:rPr>
          <w:color w:val="231F20"/>
          <w:w w:val="110"/>
        </w:rPr>
        <w:t>organizations.</w:t>
      </w:r>
    </w:p>
    <w:p>
      <w:pPr>
        <w:pStyle w:val="BodyText"/>
        <w:spacing w:line="278" w:lineRule="auto"/>
        <w:ind w:left="120" w:right="59" w:firstLine="180"/>
      </w:pPr>
      <w:r>
        <w:rPr>
          <w:color w:val="231F20"/>
          <w:w w:val="110"/>
        </w:rPr>
        <w:t>“It’s up to us to get out there and educate across the industry on what the risk is when it comes to cybersecurity and patient safety. This is a huge educational opportunity,” Busdicker said.</w:t>
      </w:r>
    </w:p>
    <w:p>
      <w:pPr>
        <w:pStyle w:val="BodyText"/>
        <w:spacing w:line="278" w:lineRule="auto" w:before="102"/>
        <w:ind w:left="120" w:right="-15" w:firstLine="180"/>
      </w:pPr>
      <w:r>
        <w:rPr/>
        <w:br w:type="column"/>
      </w:r>
      <w:r>
        <w:rPr>
          <w:color w:val="231F20"/>
          <w:spacing w:val="3"/>
          <w:w w:val="110"/>
        </w:rPr>
        <w:t>The </w:t>
      </w:r>
      <w:r>
        <w:rPr>
          <w:color w:val="231F20"/>
          <w:w w:val="110"/>
        </w:rPr>
        <w:t>team is working with the Medical Device Innovation, Safety and Security Consortium, Medical Device Security Information Sharing Council, Provider Security Information Council, and experts at the Food and Drug Administration, and AAMI</w:t>
      </w:r>
      <w:r>
        <w:rPr>
          <w:color w:val="231F20"/>
          <w:spacing w:val="-16"/>
          <w:w w:val="110"/>
        </w:rPr>
        <w:t> </w:t>
      </w:r>
      <w:r>
        <w:rPr>
          <w:color w:val="231F20"/>
          <w:w w:val="110"/>
        </w:rPr>
        <w:t>to</w:t>
      </w:r>
      <w:r>
        <w:rPr>
          <w:color w:val="231F20"/>
          <w:spacing w:val="-16"/>
          <w:w w:val="110"/>
        </w:rPr>
        <w:t> </w:t>
      </w:r>
      <w:r>
        <w:rPr>
          <w:color w:val="231F20"/>
          <w:w w:val="110"/>
        </w:rPr>
        <w:t>develop</w:t>
      </w:r>
      <w:r>
        <w:rPr>
          <w:color w:val="231F20"/>
          <w:spacing w:val="-16"/>
          <w:w w:val="110"/>
        </w:rPr>
        <w:t> </w:t>
      </w:r>
      <w:r>
        <w:rPr>
          <w:color w:val="231F20"/>
          <w:w w:val="110"/>
        </w:rPr>
        <w:t>medical</w:t>
      </w:r>
      <w:r>
        <w:rPr>
          <w:color w:val="231F20"/>
          <w:spacing w:val="-16"/>
          <w:w w:val="110"/>
        </w:rPr>
        <w:t> </w:t>
      </w:r>
      <w:r>
        <w:rPr>
          <w:color w:val="231F20"/>
          <w:w w:val="110"/>
        </w:rPr>
        <w:t>equipment</w:t>
      </w:r>
      <w:r>
        <w:rPr>
          <w:color w:val="231F20"/>
          <w:spacing w:val="-16"/>
          <w:w w:val="110"/>
        </w:rPr>
        <w:t> </w:t>
      </w:r>
      <w:r>
        <w:rPr>
          <w:color w:val="231F20"/>
          <w:w w:val="110"/>
        </w:rPr>
        <w:t>security</w:t>
      </w:r>
      <w:r>
        <w:rPr>
          <w:color w:val="231F20"/>
          <w:w w:val="110"/>
        </w:rPr>
        <w:t> </w:t>
      </w:r>
      <w:r>
        <w:rPr>
          <w:color w:val="231F20"/>
          <w:w w:val="110"/>
        </w:rPr>
        <w:t>programs, share information, and develop a framework that other healthcare delivery organizations can draw</w:t>
      </w:r>
      <w:r>
        <w:rPr>
          <w:color w:val="231F20"/>
          <w:spacing w:val="-21"/>
          <w:w w:val="110"/>
        </w:rPr>
        <w:t> </w:t>
      </w:r>
      <w:r>
        <w:rPr>
          <w:color w:val="231F20"/>
          <w:w w:val="110"/>
        </w:rPr>
        <w:t>from.</w:t>
      </w:r>
    </w:p>
    <w:p>
      <w:pPr>
        <w:pStyle w:val="BodyText"/>
        <w:spacing w:line="276" w:lineRule="auto"/>
        <w:ind w:left="120" w:right="-15" w:firstLine="180"/>
        <w:rPr>
          <w:rFonts w:ascii="Lucida Sans" w:hAnsi="Lucida Sans"/>
        </w:rPr>
      </w:pPr>
      <w:r>
        <w:rPr>
          <w:color w:val="231F20"/>
          <w:w w:val="110"/>
        </w:rPr>
        <w:t>“Our ultimate goal is to help drive pro- cesses and workflows around medical equipment cybersecurity that mitigate risk across the healthcare industry as a whole,” Upendra said. “This approach has helped us be more proactive than reactive, for us to understand the cyberrisks within this </w:t>
      </w:r>
      <w:r>
        <w:rPr>
          <w:color w:val="231F20"/>
          <w:w w:val="110"/>
          <w:position w:val="1"/>
        </w:rPr>
        <w:t>ecosystem and also to manage them.” </w:t>
      </w:r>
      <w:r>
        <w:rPr>
          <w:rFonts w:ascii="Lucida Sans" w:hAnsi="Lucida Sans"/>
          <w:color w:val="F08B1D"/>
          <w:w w:val="110"/>
        </w:rPr>
        <w:t>n</w:t>
      </w:r>
    </w:p>
    <w:p>
      <w:pPr>
        <w:pStyle w:val="BodyText"/>
        <w:rPr>
          <w:rFonts w:ascii="Lucida Sans"/>
          <w:sz w:val="26"/>
        </w:rPr>
      </w:pPr>
      <w:r>
        <w:rPr/>
        <w:br w:type="column"/>
      </w:r>
      <w:r>
        <w:rPr>
          <w:rFonts w:ascii="Lucida Sans"/>
          <w:sz w:val="26"/>
        </w:rPr>
      </w:r>
    </w:p>
    <w:p>
      <w:pPr>
        <w:pStyle w:val="BodyText"/>
        <w:rPr>
          <w:rFonts w:ascii="Lucida Sans"/>
          <w:sz w:val="26"/>
        </w:rPr>
      </w:pPr>
    </w:p>
    <w:p>
      <w:pPr>
        <w:pStyle w:val="BodyText"/>
        <w:rPr>
          <w:rFonts w:ascii="Lucida Sans"/>
          <w:sz w:val="26"/>
        </w:rPr>
      </w:pPr>
    </w:p>
    <w:p>
      <w:pPr>
        <w:pStyle w:val="BodyText"/>
        <w:rPr>
          <w:rFonts w:ascii="Lucida Sans"/>
          <w:sz w:val="26"/>
        </w:rPr>
      </w:pPr>
    </w:p>
    <w:p>
      <w:pPr>
        <w:pStyle w:val="Heading1"/>
        <w:spacing w:line="297" w:lineRule="auto" w:before="162"/>
        <w:ind w:right="47"/>
        <w:rPr>
          <w:b/>
        </w:rPr>
      </w:pPr>
      <w:r>
        <w:rPr>
          <w:b/>
          <w:color w:val="00AEEF"/>
          <w:w w:val="95"/>
        </w:rPr>
        <w:t>The </w:t>
      </w:r>
      <w:r>
        <w:rPr>
          <w:b/>
          <w:color w:val="00AEEF"/>
          <w:spacing w:val="-3"/>
          <w:w w:val="95"/>
        </w:rPr>
        <w:t>Intermountain team demonstrated Polestar </w:t>
      </w:r>
      <w:r>
        <w:rPr>
          <w:b/>
          <w:color w:val="00AEEF"/>
          <w:w w:val="95"/>
        </w:rPr>
        <w:t>for the first </w:t>
      </w:r>
      <w:r>
        <w:rPr>
          <w:b/>
          <w:color w:val="00AEEF"/>
          <w:spacing w:val="-3"/>
          <w:w w:val="95"/>
        </w:rPr>
        <w:t>time at</w:t>
      </w:r>
    </w:p>
    <w:p>
      <w:pPr>
        <w:spacing w:line="297" w:lineRule="auto" w:before="1"/>
        <w:ind w:left="120" w:right="209" w:firstLine="0"/>
        <w:jc w:val="left"/>
        <w:rPr>
          <w:rFonts w:ascii="Lucida Sans"/>
          <w:b/>
          <w:sz w:val="22"/>
        </w:rPr>
      </w:pPr>
      <w:r>
        <w:rPr>
          <w:rFonts w:ascii="Lucida Sans"/>
          <w:b/>
          <w:color w:val="00AEEF"/>
          <w:sz w:val="22"/>
        </w:rPr>
        <w:t>the </w:t>
      </w:r>
      <w:r>
        <w:rPr>
          <w:rFonts w:ascii="Lucida Sans"/>
          <w:b/>
          <w:color w:val="00AEEF"/>
          <w:spacing w:val="-3"/>
          <w:sz w:val="22"/>
        </w:rPr>
        <w:t>National Health Information Sharing </w:t>
      </w:r>
      <w:r>
        <w:rPr>
          <w:rFonts w:ascii="Lucida Sans"/>
          <w:b/>
          <w:color w:val="00AEEF"/>
          <w:w w:val="95"/>
          <w:sz w:val="22"/>
        </w:rPr>
        <w:t>and</w:t>
      </w:r>
      <w:r>
        <w:rPr>
          <w:rFonts w:ascii="Lucida Sans"/>
          <w:b/>
          <w:color w:val="00AEEF"/>
          <w:spacing w:val="-41"/>
          <w:w w:val="95"/>
          <w:sz w:val="22"/>
        </w:rPr>
        <w:t> </w:t>
      </w:r>
      <w:r>
        <w:rPr>
          <w:rFonts w:ascii="Lucida Sans"/>
          <w:b/>
          <w:color w:val="00AEEF"/>
          <w:spacing w:val="-3"/>
          <w:w w:val="95"/>
          <w:sz w:val="22"/>
        </w:rPr>
        <w:t>Analysis</w:t>
      </w:r>
      <w:r>
        <w:rPr>
          <w:rFonts w:ascii="Lucida Sans"/>
          <w:b/>
          <w:color w:val="00AEEF"/>
          <w:spacing w:val="-41"/>
          <w:w w:val="95"/>
          <w:sz w:val="22"/>
        </w:rPr>
        <w:t> </w:t>
      </w:r>
      <w:r>
        <w:rPr>
          <w:rFonts w:ascii="Lucida Sans"/>
          <w:b/>
          <w:color w:val="00AEEF"/>
          <w:spacing w:val="-3"/>
          <w:w w:val="95"/>
          <w:sz w:val="22"/>
        </w:rPr>
        <w:t>Center</w:t>
      </w:r>
      <w:r>
        <w:rPr>
          <w:rFonts w:ascii="Lucida Sans"/>
          <w:b/>
          <w:color w:val="00AEEF"/>
          <w:spacing w:val="-41"/>
          <w:w w:val="95"/>
          <w:sz w:val="22"/>
        </w:rPr>
        <w:t> </w:t>
      </w:r>
      <w:r>
        <w:rPr>
          <w:rFonts w:ascii="Lucida Sans"/>
          <w:b/>
          <w:color w:val="00AEEF"/>
          <w:spacing w:val="-3"/>
          <w:w w:val="95"/>
          <w:sz w:val="22"/>
        </w:rPr>
        <w:t>fall </w:t>
      </w:r>
      <w:r>
        <w:rPr>
          <w:rFonts w:ascii="Lucida Sans"/>
          <w:b/>
          <w:color w:val="00AEEF"/>
          <w:spacing w:val="-3"/>
          <w:sz w:val="22"/>
        </w:rPr>
        <w:t>summit </w:t>
      </w:r>
      <w:r>
        <w:rPr>
          <w:rFonts w:ascii="Lucida Sans"/>
          <w:b/>
          <w:color w:val="00AEEF"/>
          <w:sz w:val="22"/>
        </w:rPr>
        <w:t>... </w:t>
      </w:r>
      <w:r>
        <w:rPr>
          <w:rFonts w:ascii="Lucida Sans"/>
          <w:b/>
          <w:color w:val="00AEEF"/>
          <w:spacing w:val="-4"/>
          <w:sz w:val="22"/>
        </w:rPr>
        <w:t>where </w:t>
      </w:r>
      <w:r>
        <w:rPr>
          <w:rFonts w:ascii="Lucida Sans"/>
          <w:b/>
          <w:color w:val="00AEEF"/>
          <w:spacing w:val="-3"/>
          <w:sz w:val="22"/>
        </w:rPr>
        <w:t>the </w:t>
      </w:r>
      <w:r>
        <w:rPr>
          <w:rFonts w:ascii="Lucida Sans"/>
          <w:b/>
          <w:color w:val="00AEEF"/>
          <w:spacing w:val="-4"/>
          <w:w w:val="95"/>
          <w:sz w:val="22"/>
        </w:rPr>
        <w:t>program drew interest </w:t>
      </w:r>
      <w:r>
        <w:rPr>
          <w:rFonts w:ascii="Lucida Sans"/>
          <w:b/>
          <w:color w:val="00AEEF"/>
          <w:spacing w:val="-4"/>
          <w:sz w:val="22"/>
        </w:rPr>
        <w:t>from manufacturers </w:t>
      </w:r>
      <w:r>
        <w:rPr>
          <w:rFonts w:ascii="Lucida Sans"/>
          <w:b/>
          <w:color w:val="00AEEF"/>
          <w:sz w:val="22"/>
        </w:rPr>
        <w:t>and </w:t>
      </w:r>
      <w:r>
        <w:rPr>
          <w:rFonts w:ascii="Lucida Sans"/>
          <w:b/>
          <w:color w:val="00AEEF"/>
          <w:spacing w:val="-3"/>
          <w:sz w:val="22"/>
        </w:rPr>
        <w:t>other </w:t>
      </w:r>
      <w:r>
        <w:rPr>
          <w:rFonts w:ascii="Lucida Sans"/>
          <w:b/>
          <w:color w:val="00AEEF"/>
          <w:spacing w:val="-4"/>
          <w:sz w:val="22"/>
        </w:rPr>
        <w:t>healthcare </w:t>
      </w:r>
      <w:r>
        <w:rPr>
          <w:rFonts w:ascii="Lucida Sans"/>
          <w:b/>
          <w:color w:val="00AEEF"/>
          <w:spacing w:val="-3"/>
          <w:sz w:val="22"/>
        </w:rPr>
        <w:t>organizations.</w:t>
      </w:r>
    </w:p>
    <w:p>
      <w:pPr>
        <w:spacing w:after="0" w:line="297" w:lineRule="auto"/>
        <w:jc w:val="left"/>
        <w:rPr>
          <w:rFonts w:ascii="Lucida Sans"/>
          <w:sz w:val="22"/>
        </w:rPr>
        <w:sectPr>
          <w:type w:val="continuous"/>
          <w:pgSz w:w="12240" w:h="15840"/>
          <w:pgMar w:top="680" w:bottom="620" w:left="780" w:right="580"/>
          <w:cols w:num="3" w:equalWidth="0">
            <w:col w:w="3949" w:space="123"/>
            <w:col w:w="3939" w:space="133"/>
            <w:col w:w="2736"/>
          </w:cols>
        </w:sect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spacing w:before="11"/>
        <w:rPr>
          <w:rFonts w:ascii="Lucida Sans"/>
          <w:b/>
          <w:sz w:val="16"/>
        </w:rPr>
      </w:pPr>
    </w:p>
    <w:p>
      <w:pPr>
        <w:pStyle w:val="BodyText"/>
        <w:ind w:left="119"/>
        <w:rPr>
          <w:rFonts w:ascii="Lucida Sans"/>
        </w:rPr>
      </w:pPr>
      <w:r>
        <w:rPr>
          <w:rFonts w:ascii="Lucida Sans"/>
        </w:rPr>
        <w:pict>
          <v:group style="width:532.85pt;height:337.5pt;mso-position-horizontal-relative:char;mso-position-vertical-relative:line" coordorigin="0,0" coordsize="10657,6750">
            <v:shape style="position:absolute;left:0;top:0;width:10656;height:2280" type="#_x0000_t75" stroked="false">
              <v:imagedata r:id="rId17" o:title=""/>
            </v:shape>
            <v:shape style="position:absolute;left:8440;top:5799;width:492;height:532" coordorigin="8440,5799" coordsize="492,532" path="m8741,5799l8625,5799,8440,6331,8543,6331,8580,6222,8892,6222,8863,6141,8606,6141,8654,6006,8661,5983,8668,5960,8674,5938,8679,5917,8783,5917,8741,5799xm8892,6222l8781,6222,8817,6331,8931,6331,8892,6222xm8783,5917l8680,5917,8685,5939,8691,5960,8697,5980,8704,6002,8754,6141,8863,6141,8783,5917xe" filled="true" fillcolor="#00619f" stroked="false">
              <v:path arrowok="t"/>
              <v:fill type="solid"/>
            </v:shape>
            <v:shape style="position:absolute;left:8947;top:5799;width:492;height:532" coordorigin="8947,5799" coordsize="492,532" path="m9249,5799l9133,5799,8947,6331,9050,6331,9087,6222,9400,6222,9371,6141,9113,6141,9161,6006,9169,5983,9175,5960,9181,5938,9186,5917,9291,5917,9249,5799xm9400,6222l9288,6222,9325,6331,9438,6331,9400,6222xm9291,5917l9187,5917,9192,5939,9198,5960,9204,5980,9212,6002,9261,6141,9371,6141,9291,5917xe" filled="true" fillcolor="#00619f" stroked="false">
              <v:path arrowok="t"/>
              <v:fill type="solid"/>
            </v:shape>
            <v:shape style="position:absolute;left:9455;top:5799;width:644;height:532" coordorigin="9455,5799" coordsize="644,532" path="m9657,5799l9537,5799,9455,6331,9559,6331,9589,6086,9594,6051,9598,6019,9601,5985,9604,5951,9706,5951,9657,5799xm9706,5951l9606,5951,9612,5983,9620,6017,9629,6051,9639,6084,9721,6331,9822,6331,9868,6184,9775,6184,9769,6156,9762,6128,9755,6101,9746,6073,9706,5951xm10040,5951l9937,5951,9940,5979,9944,6009,9948,6041,9991,6331,10099,6331,10040,5951xm10017,5799l9898,5799,9806,6074,9797,6102,9789,6129,9783,6155,9776,6184,9868,6184,9906,6064,9915,6033,9923,6004,9930,5977,9935,5951,10040,5951,10017,5799xe" filled="true" fillcolor="#00619f" stroked="false">
              <v:path arrowok="t"/>
              <v:fill type="solid"/>
            </v:shape>
            <v:shape style="position:absolute;left:10042;top:5538;width:366;height:327" type="#_x0000_t75" stroked="false">
              <v:imagedata r:id="rId18" o:title=""/>
            </v:shape>
            <v:shape style="position:absolute;left:10163;top:5799;width:103;height:532" coordorigin="10163,5799" coordsize="103,532" path="m10163,5799l10163,6331,10266,6331,10266,5865,10163,5799xe" filled="true" fillcolor="#00619f" stroked="false">
              <v:path arrowok="t"/>
              <v:fill type="solid"/>
            </v:shape>
            <v:line style="position:absolute" from="8442,6388" to="10266,6388" stroked="true" strokeweight=".36pt" strokecolor="#00619f">
              <v:stroke dashstyle="solid"/>
            </v:line>
            <v:shape style="position:absolute;left:8440;top:6429;width:431;height:110" type="#_x0000_t75" stroked="false">
              <v:imagedata r:id="rId19" o:title=""/>
            </v:shape>
            <v:shape style="position:absolute;left:8908;top:6427;width:266;height:111" type="#_x0000_t75" stroked="false">
              <v:imagedata r:id="rId20" o:title=""/>
            </v:shape>
            <v:shape style="position:absolute;left:9208;top:6429;width:9;height:87" coordorigin="9208,6429" coordsize="9,87" path="m9216,6455l9209,6455,9209,6516,9216,6516,9216,6455xm9217,6429l9208,6429,9208,6438,9217,6438,9217,6429xe" filled="true" fillcolor="#00619f" stroked="false">
              <v:path arrowok="t"/>
              <v:fill type="solid"/>
            </v:shape>
            <v:shape style="position:absolute;left:9232;top:6454;width:39;height:62" coordorigin="9232,6454" coordsize="39,62" path="m9239,6455l9232,6455,9232,6516,9239,6516,9239,6464,9242,6463,9239,6463,9239,6455xm9270,6460l9261,6460,9264,6466,9264,6516,9271,6516,9271,6464,9270,6460xm9269,6454l9248,6454,9243,6457,9240,6463,9242,6463,9246,6460,9270,6460,9269,6454xe" filled="true" fillcolor="#00619f" stroked="false">
              <v:path arrowok="t"/>
              <v:fill type="solid"/>
            </v:shape>
            <v:shape style="position:absolute;left:9311;top:6429;width:50;height:87" coordorigin="9311,6429" coordsize="50,87" path="m9318,6429l9311,6429,9311,6516,9318,6516,9318,6474,9360,6474,9360,6468,9318,6468,9318,6429xm9360,6474l9352,6474,9352,6516,9360,6516,9360,6474xm9360,6429l9352,6429,9352,6468,9360,6468,9360,6429xe" filled="true" fillcolor="#00619f" stroked="false">
              <v:path arrowok="t"/>
              <v:fill type="solid"/>
            </v:shape>
            <v:shape style="position:absolute;left:9374;top:6454;width:42;height:64" coordorigin="9374,6454" coordsize="42,64" path="m9416,6454l9382,6454,9374,6462,9374,6513,9385,6517,9407,6517,9415,6512,9415,6511,9384,6511,9382,6500,9382,6487,9416,6487,9416,6481,9382,6481,9382,6468,9384,6460,9416,6460,9416,6454xm9416,6497l9409,6497,9409,6505,9404,6511,9415,6511,9416,6497xm9416,6460l9407,6460,9409,6468,9409,6481,9416,6481,9416,6460xe" filled="true" fillcolor="#00619f" stroked="false">
              <v:path arrowok="t"/>
              <v:fill type="solid"/>
            </v:shape>
            <v:shape style="position:absolute;left:9424;top:6454;width:42;height:63" coordorigin="9424,6454" coordsize="42,63" path="m9432,6484l9428,6487,9424,6499,9424,6510,9430,6517,9448,6517,9454,6514,9456,6511,9435,6511,9432,6506,9432,6484xm9465,6508l9458,6508,9458,6516,9466,6516,9465,6510,9465,6508xm9465,6485l9458,6485,9458,6504,9451,6511,9456,6511,9458,6508,9465,6508,9465,6485xm9465,6460l9455,6460,9458,6465,9458,6479,9447,6480,9436,6481,9433,6484,9448,6485,9458,6485,9465,6485,9465,6460xm9432,6484l9432,6484,9433,6484,9432,6484xm9452,6454l9436,6454,9427,6458,9426,6470,9434,6470,9434,6463,9439,6460,9465,6460,9465,6454,9452,6454xe" filled="true" fillcolor="#00619f" stroked="false">
              <v:path arrowok="t"/>
              <v:fill type="solid"/>
            </v:shape>
            <v:line style="position:absolute" from="9486,6429" to="9486,6516" stroked="true" strokeweight=".36pt" strokecolor="#00619f">
              <v:stroke dashstyle="solid"/>
            </v:line>
            <v:shape style="position:absolute;left:9502;top:6439;width:30;height:77" coordorigin="9502,6439" coordsize="30,77" path="m9519,6461l9511,6461,9511,6512,9514,6516,9529,6516,9531,6516,9531,6510,9519,6510,9519,6508,9519,6461xm9531,6509l9529,6510,9519,6510,9531,6510,9531,6509xm9531,6455l9502,6455,9502,6461,9531,6461,9531,6455xm9519,6439l9511,6443,9511,6455,9519,6455,9519,6439xe" filled="true" fillcolor="#00619f" stroked="false">
              <v:path arrowok="t"/>
              <v:fill type="solid"/>
            </v:shape>
            <v:shape style="position:absolute;left:9541;top:6429;width:39;height:87" coordorigin="9541,6429" coordsize="39,87" path="m9548,6429l9541,6429,9541,6516,9548,6516,9548,6464,9550,6463,9548,6463,9548,6429xm9579,6460l9569,6460,9572,6466,9572,6516,9579,6516,9579,6464,9579,6460xm9578,6454l9556,6454,9552,6457,9548,6463,9550,6463,9554,6460,9579,6460,9578,6454xe" filled="true" fillcolor="#00619f" stroked="false">
              <v:path arrowok="t"/>
              <v:fill type="solid"/>
            </v:shape>
            <v:shape style="position:absolute;left:9591;top:6454;width:38;height:64" coordorigin="9591,6454" coordsize="38,64" path="m9621,6454l9603,6454,9596,6457,9593,6466,9591,6470,9591,6473,9591,6517,9617,6517,9629,6514,9628,6511,9598,6511,9598,6478,9599,6469,9602,6462,9605,6460,9628,6460,9621,6454xm9628,6498l9621,6498,9620,6505,9619,6511,9628,6511,9628,6498xm9628,6460l9618,6460,9621,6465,9621,6473,9628,6473,9628,6462,9628,6460xe" filled="true" fillcolor="#00619f" stroked="false">
              <v:path arrowok="t"/>
              <v:fill type="solid"/>
            </v:shape>
            <v:shape style="position:absolute;left:9637;top:6454;width:42;height:63" coordorigin="9637,6454" coordsize="42,63" path="m9645,6484l9641,6487,9637,6499,9637,6510,9643,6517,9662,6517,9667,6514,9669,6511,9649,6511,9645,6506,9645,6484xm9678,6508l9671,6508,9671,6516,9679,6516,9678,6510,9678,6508xm9678,6485l9671,6485,9671,6504,9664,6511,9669,6511,9671,6508,9678,6508,9678,6485xm9678,6460l9668,6460,9671,6465,9671,6479,9661,6480,9650,6481,9646,6484,9661,6485,9671,6485,9678,6485,9678,6460xm9645,6484l9645,6484,9646,6484,9645,6484xm9665,6454l9649,6454,9640,6458,9639,6470,9647,6470,9647,6463,9652,6460,9678,6460,9678,6454,9665,6454xe" filled="true" fillcolor="#00619f" stroked="false">
              <v:path arrowok="t"/>
              <v:fill type="solid"/>
            </v:shape>
            <v:shape style="position:absolute;left:9694;top:6454;width:25;height:62" coordorigin="9694,6454" coordsize="25,62" path="m9701,6455l9694,6455,9694,6516,9701,6516,9701,6467,9705,6463,9701,6463,9701,6455xm9718,6454l9711,6454,9704,6458,9701,6463,9705,6463,9708,6460,9718,6460,9718,6454xm9718,6460l9708,6460,9718,6461,9718,6460xe" filled="true" fillcolor="#00619f" stroked="false">
              <v:path arrowok="t"/>
              <v:fill type="solid"/>
            </v:shape>
            <v:shape style="position:absolute;left:9725;top:6454;width:42;height:64" coordorigin="9725,6454" coordsize="42,64" path="m9767,6454l9732,6454,9725,6462,9725,6513,9735,6517,9758,6517,9766,6512,9766,6511,9735,6511,9732,6500,9732,6487,9767,6487,9767,6481,9732,6481,9732,6468,9734,6460,9767,6460,9767,6454xm9767,6497l9759,6497,9759,6505,9755,6511,9766,6511,9767,6497xm9767,6460l9757,6460,9760,6468,9760,6481,9767,6481,9767,6460xe" filled="true" fillcolor="#00619f" stroked="false">
              <v:path arrowok="t"/>
              <v:fill type="solid"/>
            </v:shape>
            <v:shape style="position:absolute;left:9800;top:6425;width:467;height:114" type="#_x0000_t75" stroked="false">
              <v:imagedata r:id="rId21" o:title=""/>
            </v:shape>
            <v:rect style="position:absolute;left:6672;top:3081;width:2003;height:2508" filled="true" fillcolor="#231f20" stroked="false">
              <v:fill opacity="24904f" type="solid"/>
            </v:rect>
            <v:rect style="position:absolute;left:6725;top:3134;width:1771;height:2277" filled="true" fillcolor="#ffffff" stroked="false">
              <v:fill type="solid"/>
            </v:rect>
            <v:shape style="position:absolute;left:6725;top:3774;width:1771;height:716" type="#_x0000_t75" stroked="false">
              <v:imagedata r:id="rId22" o:title=""/>
            </v:shape>
            <v:shape style="position:absolute;left:6864;top:3231;width:296;height:151" type="#_x0000_t75" stroked="false">
              <v:imagedata r:id="rId23" o:title=""/>
            </v:shape>
            <v:rect style="position:absolute;left:6725;top:3134;width:1771;height:2277" filled="false" stroked="true" strokeweight=".698pt" strokecolor="#b0b7bb">
              <v:stroke dashstyle="solid"/>
            </v:rect>
            <v:rect style="position:absolute;left:10;top:10;width:10636;height:6729" filled="false" stroked="true" strokeweight=".987pt" strokecolor="#b0b7bb">
              <v:stroke dashstyle="solid"/>
            </v:rect>
            <v:shape style="position:absolute;left:270;top:2452;width:9763;height:1889" type="#_x0000_t202" filled="false" stroked="false">
              <v:textbox inset="0,0,0,0">
                <w:txbxContent>
                  <w:p>
                    <w:pPr>
                      <w:spacing w:before="3"/>
                      <w:ind w:left="0" w:right="0" w:firstLine="0"/>
                      <w:jc w:val="left"/>
                      <w:rPr>
                        <w:rFonts w:ascii="Arial"/>
                        <w:b/>
                        <w:sz w:val="41"/>
                      </w:rPr>
                    </w:pPr>
                    <w:r>
                      <w:rPr>
                        <w:rFonts w:ascii="Arial"/>
                        <w:b/>
                        <w:color w:val="00AEEF"/>
                        <w:sz w:val="41"/>
                      </w:rPr>
                      <w:t>A </w:t>
                    </w:r>
                    <w:r>
                      <w:rPr>
                        <w:rFonts w:ascii="Arial"/>
                        <w:b/>
                        <w:color w:val="00AEEF"/>
                        <w:spacing w:val="-10"/>
                        <w:sz w:val="41"/>
                      </w:rPr>
                      <w:t>Practicum </w:t>
                    </w:r>
                    <w:r>
                      <w:rPr>
                        <w:rFonts w:ascii="Arial"/>
                        <w:b/>
                        <w:color w:val="00AEEF"/>
                        <w:spacing w:val="-8"/>
                        <w:sz w:val="41"/>
                      </w:rPr>
                      <w:t>for </w:t>
                    </w:r>
                    <w:r>
                      <w:rPr>
                        <w:rFonts w:ascii="Arial"/>
                        <w:b/>
                        <w:color w:val="00AEEF"/>
                        <w:spacing w:val="-11"/>
                        <w:sz w:val="41"/>
                      </w:rPr>
                      <w:t>Healthcare </w:t>
                    </w:r>
                    <w:r>
                      <w:rPr>
                        <w:rFonts w:ascii="Arial"/>
                        <w:b/>
                        <w:color w:val="00AEEF"/>
                        <w:spacing w:val="-15"/>
                        <w:sz w:val="41"/>
                      </w:rPr>
                      <w:t>Technology</w:t>
                    </w:r>
                    <w:r>
                      <w:rPr>
                        <w:rFonts w:ascii="Arial"/>
                        <w:b/>
                        <w:color w:val="00AEEF"/>
                        <w:spacing w:val="-70"/>
                        <w:sz w:val="41"/>
                      </w:rPr>
                      <w:t> </w:t>
                    </w:r>
                    <w:r>
                      <w:rPr>
                        <w:rFonts w:ascii="Arial"/>
                        <w:b/>
                        <w:color w:val="00AEEF"/>
                        <w:spacing w:val="-11"/>
                        <w:sz w:val="41"/>
                      </w:rPr>
                      <w:t>Management</w:t>
                    </w:r>
                  </w:p>
                  <w:p>
                    <w:pPr>
                      <w:spacing w:line="256" w:lineRule="auto" w:before="239"/>
                      <w:ind w:left="0" w:right="3507" w:firstLine="0"/>
                      <w:jc w:val="left"/>
                      <w:rPr>
                        <w:rFonts w:ascii="Trebuchet MS"/>
                        <w:sz w:val="19"/>
                      </w:rPr>
                    </w:pPr>
                    <w:r>
                      <w:rPr>
                        <w:rFonts w:ascii="Trebuchet MS"/>
                        <w:color w:val="231F20"/>
                        <w:w w:val="105"/>
                        <w:sz w:val="19"/>
                      </w:rPr>
                      <w:t>This revised textbook is the go to resource for new and seasoned biomedical professionals. It covers everything from The Joint Commission accreditation process and managing medical device safety to human factors engineering and evidence-based medical equipment  maintenance</w:t>
                    </w:r>
                    <w:r>
                      <w:rPr>
                        <w:rFonts w:ascii="Trebuchet MS"/>
                        <w:color w:val="231F20"/>
                        <w:spacing w:val="60"/>
                        <w:w w:val="105"/>
                        <w:sz w:val="19"/>
                      </w:rPr>
                      <w:t> </w:t>
                    </w:r>
                    <w:r>
                      <w:rPr>
                        <w:rFonts w:ascii="Trebuchet MS"/>
                        <w:color w:val="231F20"/>
                        <w:w w:val="105"/>
                        <w:sz w:val="19"/>
                      </w:rPr>
                      <w:t>management.</w:t>
                    </w:r>
                  </w:p>
                </w:txbxContent>
              </v:textbox>
              <w10:wrap type="none"/>
            </v:shape>
            <v:shape style="position:absolute;left:270;top:4483;width:5755;height:836" type="#_x0000_t202" filled="false" stroked="false">
              <v:textbox inset="0,0,0,0">
                <w:txbxContent>
                  <w:p>
                    <w:pPr>
                      <w:spacing w:line="259" w:lineRule="auto" w:before="6"/>
                      <w:ind w:left="0" w:right="0" w:firstLine="0"/>
                      <w:jc w:val="left"/>
                      <w:rPr>
                        <w:rFonts w:ascii="Arial" w:hAnsi="Arial"/>
                        <w:b/>
                        <w:sz w:val="19"/>
                      </w:rPr>
                    </w:pPr>
                    <w:r>
                      <w:rPr>
                        <w:rFonts w:ascii="Arial" w:hAnsi="Arial"/>
                        <w:b/>
                        <w:color w:val="00AEEF"/>
                        <w:sz w:val="19"/>
                      </w:rPr>
                      <w:t>Based on Les Atles’ best-selling title and written by experts in the profession.</w:t>
                    </w:r>
                  </w:p>
                  <w:p>
                    <w:pPr>
                      <w:spacing w:before="176"/>
                      <w:ind w:left="0" w:right="0" w:firstLine="0"/>
                      <w:jc w:val="left"/>
                      <w:rPr>
                        <w:rFonts w:ascii="Arial"/>
                        <w:b/>
                        <w:sz w:val="15"/>
                      </w:rPr>
                    </w:pPr>
                    <w:r>
                      <w:rPr>
                        <w:rFonts w:ascii="Arial"/>
                        <w:b/>
                        <w:color w:val="231F20"/>
                        <w:sz w:val="15"/>
                      </w:rPr>
                      <w:t>Order Code: BETM2 or BETM2-PDF</w:t>
                    </w:r>
                  </w:p>
                </w:txbxContent>
              </v:textbox>
              <w10:wrap type="none"/>
            </v:shape>
            <v:shape style="position:absolute;left:6701;top:4423;width:1560;height:564" type="#_x0000_t202" filled="false" stroked="false">
              <v:textbox inset="0,0,0,0">
                <w:txbxContent>
                  <w:p>
                    <w:pPr>
                      <w:spacing w:line="563" w:lineRule="exact" w:before="0"/>
                      <w:ind w:left="0" w:right="0" w:firstLine="0"/>
                      <w:jc w:val="left"/>
                      <w:rPr>
                        <w:rFonts w:ascii="Lucida Sans"/>
                        <w:sz w:val="8"/>
                      </w:rPr>
                    </w:pPr>
                    <w:r>
                      <w:rPr>
                        <w:rFonts w:ascii="Calibri"/>
                        <w:b/>
                        <w:color w:val="E1E0DE"/>
                        <w:spacing w:val="-19"/>
                        <w:w w:val="112"/>
                        <w:sz w:val="47"/>
                      </w:rPr>
                      <w:t>HT</w:t>
                    </w:r>
                    <w:r>
                      <w:rPr>
                        <w:rFonts w:ascii="Calibri"/>
                        <w:b/>
                        <w:color w:val="E1E0DE"/>
                        <w:w w:val="112"/>
                        <w:sz w:val="47"/>
                      </w:rPr>
                      <w:t>M</w:t>
                    </w:r>
                    <w:r>
                      <w:rPr>
                        <w:rFonts w:ascii="Lucida Sans"/>
                        <w:color w:val="00AEEF"/>
                        <w:spacing w:val="-3"/>
                        <w:w w:val="109"/>
                        <w:sz w:val="8"/>
                      </w:rPr>
                      <w:t>Management</w:t>
                    </w:r>
                  </w:p>
                </w:txbxContent>
              </v:textbox>
              <w10:wrap type="none"/>
            </v:shape>
            <v:shape style="position:absolute;left:7719;top:4521;width:517;height:92" type="#_x0000_t202" filled="false" stroked="false">
              <v:textbox inset="0,0,0,0">
                <w:txbxContent>
                  <w:p>
                    <w:pPr>
                      <w:spacing w:line="90" w:lineRule="exact" w:before="0"/>
                      <w:ind w:left="0" w:right="0" w:firstLine="0"/>
                      <w:jc w:val="left"/>
                      <w:rPr>
                        <w:rFonts w:ascii="Gill Sans MT"/>
                        <w:sz w:val="8"/>
                      </w:rPr>
                    </w:pPr>
                    <w:r>
                      <w:rPr>
                        <w:rFonts w:ascii="Gill Sans MT"/>
                        <w:color w:val="231F20"/>
                        <w:sz w:val="8"/>
                      </w:rPr>
                      <w:t>A Practicum for</w:t>
                    </w:r>
                  </w:p>
                </w:txbxContent>
              </v:textbox>
              <w10:wrap type="none"/>
            </v:shape>
            <v:shape style="position:absolute;left:7719;top:4604;width:457;height:194" type="#_x0000_t202" filled="false" stroked="false">
              <v:textbox inset="0,0,0,0">
                <w:txbxContent>
                  <w:p>
                    <w:pPr>
                      <w:spacing w:line="90" w:lineRule="exact" w:before="9"/>
                      <w:ind w:left="0" w:right="5" w:firstLine="0"/>
                      <w:jc w:val="left"/>
                      <w:rPr>
                        <w:rFonts w:ascii="Lucida Sans"/>
                        <w:sz w:val="8"/>
                      </w:rPr>
                    </w:pPr>
                    <w:r>
                      <w:rPr>
                        <w:rFonts w:ascii="Lucida Sans"/>
                        <w:color w:val="00AEEF"/>
                        <w:spacing w:val="-3"/>
                        <w:w w:val="105"/>
                        <w:sz w:val="8"/>
                      </w:rPr>
                      <w:t>Healthcare </w:t>
                    </w:r>
                    <w:r>
                      <w:rPr>
                        <w:rFonts w:ascii="Lucida Sans"/>
                        <w:color w:val="00AEEF"/>
                        <w:spacing w:val="-4"/>
                        <w:w w:val="105"/>
                        <w:sz w:val="8"/>
                      </w:rPr>
                      <w:t>Technology</w:t>
                    </w:r>
                  </w:p>
                </w:txbxContent>
              </v:textbox>
              <w10:wrap type="none"/>
            </v:shape>
            <v:shape style="position:absolute;left:270;top:5368;width:5188;height:1125" type="#_x0000_t202" filled="false" stroked="false">
              <v:textbox inset="0,0,0,0">
                <w:txbxContent>
                  <w:p>
                    <w:pPr>
                      <w:tabs>
                        <w:tab w:pos="2526" w:val="left" w:leader="none"/>
                      </w:tabs>
                      <w:spacing w:before="7"/>
                      <w:ind w:left="0" w:right="0" w:firstLine="0"/>
                      <w:jc w:val="left"/>
                      <w:rPr>
                        <w:rFonts w:ascii="Trebuchet MS"/>
                        <w:sz w:val="12"/>
                      </w:rPr>
                    </w:pPr>
                    <w:r>
                      <w:rPr>
                        <w:rFonts w:ascii="Arial"/>
                        <w:b/>
                        <w:color w:val="231F20"/>
                        <w:w w:val="110"/>
                        <w:sz w:val="15"/>
                      </w:rPr>
                      <w:t>List</w:t>
                    </w:r>
                    <w:r>
                      <w:rPr>
                        <w:rFonts w:ascii="Arial"/>
                        <w:b/>
                        <w:color w:val="231F20"/>
                        <w:spacing w:val="-15"/>
                        <w:w w:val="110"/>
                        <w:sz w:val="15"/>
                      </w:rPr>
                      <w:t> </w:t>
                    </w:r>
                    <w:r>
                      <w:rPr>
                        <w:rFonts w:ascii="Arial"/>
                        <w:b/>
                        <w:color w:val="231F20"/>
                        <w:w w:val="110"/>
                        <w:sz w:val="15"/>
                      </w:rPr>
                      <w:t>$250</w:t>
                    </w:r>
                    <w:r>
                      <w:rPr>
                        <w:rFonts w:ascii="Arial"/>
                        <w:b/>
                        <w:color w:val="231F20"/>
                        <w:spacing w:val="-15"/>
                        <w:w w:val="110"/>
                        <w:sz w:val="15"/>
                      </w:rPr>
                      <w:t> </w:t>
                    </w:r>
                    <w:r>
                      <w:rPr>
                        <w:rFonts w:ascii="Arial"/>
                        <w:b/>
                        <w:color w:val="231F20"/>
                        <w:w w:val="110"/>
                        <w:sz w:val="15"/>
                      </w:rPr>
                      <w:t>/</w:t>
                    </w:r>
                    <w:r>
                      <w:rPr>
                        <w:rFonts w:ascii="Arial"/>
                        <w:b/>
                        <w:color w:val="231F20"/>
                        <w:spacing w:val="-15"/>
                        <w:w w:val="110"/>
                        <w:sz w:val="15"/>
                      </w:rPr>
                      <w:t> </w:t>
                    </w:r>
                    <w:r>
                      <w:rPr>
                        <w:rFonts w:ascii="Arial"/>
                        <w:b/>
                        <w:color w:val="231F20"/>
                        <w:w w:val="110"/>
                        <w:sz w:val="15"/>
                      </w:rPr>
                      <w:t>AAMI</w:t>
                    </w:r>
                    <w:r>
                      <w:rPr>
                        <w:rFonts w:ascii="Arial"/>
                        <w:b/>
                        <w:color w:val="231F20"/>
                        <w:spacing w:val="-15"/>
                        <w:w w:val="110"/>
                        <w:sz w:val="15"/>
                      </w:rPr>
                      <w:t> </w:t>
                    </w:r>
                    <w:r>
                      <w:rPr>
                        <w:rFonts w:ascii="Arial"/>
                        <w:b/>
                        <w:color w:val="231F20"/>
                        <w:w w:val="110"/>
                        <w:sz w:val="15"/>
                      </w:rPr>
                      <w:t>member</w:t>
                    </w:r>
                    <w:r>
                      <w:rPr>
                        <w:rFonts w:ascii="Arial"/>
                        <w:b/>
                        <w:color w:val="231F20"/>
                        <w:spacing w:val="-15"/>
                        <w:w w:val="110"/>
                        <w:sz w:val="15"/>
                      </w:rPr>
                      <w:t> </w:t>
                    </w:r>
                    <w:r>
                      <w:rPr>
                        <w:rFonts w:ascii="Arial"/>
                        <w:b/>
                        <w:color w:val="231F20"/>
                        <w:w w:val="110"/>
                        <w:sz w:val="15"/>
                      </w:rPr>
                      <w:t>$150</w:t>
                      <w:tab/>
                    </w:r>
                    <w:r>
                      <w:rPr>
                        <w:rFonts w:ascii="Trebuchet MS"/>
                        <w:color w:val="231F20"/>
                        <w:w w:val="110"/>
                        <w:position w:val="1"/>
                        <w:sz w:val="12"/>
                      </w:rPr>
                      <w:t>SOURCE</w:t>
                    </w:r>
                    <w:r>
                      <w:rPr>
                        <w:rFonts w:ascii="Trebuchet MS"/>
                        <w:color w:val="231F20"/>
                        <w:spacing w:val="-29"/>
                        <w:w w:val="110"/>
                        <w:position w:val="1"/>
                        <w:sz w:val="12"/>
                      </w:rPr>
                      <w:t> </w:t>
                    </w:r>
                    <w:r>
                      <w:rPr>
                        <w:rFonts w:ascii="Trebuchet MS"/>
                        <w:color w:val="231F20"/>
                        <w:w w:val="110"/>
                        <w:position w:val="1"/>
                        <w:sz w:val="12"/>
                      </w:rPr>
                      <w:t>CODE: PB</w:t>
                    </w:r>
                  </w:p>
                  <w:p>
                    <w:pPr>
                      <w:spacing w:line="240" w:lineRule="auto" w:before="0"/>
                      <w:rPr>
                        <w:rFonts w:ascii="Lucida Sans"/>
                        <w:b/>
                        <w:sz w:val="18"/>
                      </w:rPr>
                    </w:pPr>
                  </w:p>
                  <w:p>
                    <w:pPr>
                      <w:spacing w:before="122"/>
                      <w:ind w:left="0" w:right="0" w:firstLine="0"/>
                      <w:jc w:val="left"/>
                      <w:rPr>
                        <w:rFonts w:ascii="Arial"/>
                        <w:b/>
                        <w:sz w:val="23"/>
                      </w:rPr>
                    </w:pPr>
                    <w:r>
                      <w:rPr>
                        <w:rFonts w:ascii="Arial"/>
                        <w:b/>
                        <w:color w:val="00AEEF"/>
                        <w:sz w:val="23"/>
                      </w:rPr>
                      <w:t>Order </w:t>
                    </w:r>
                    <w:r>
                      <w:rPr>
                        <w:rFonts w:ascii="Arial"/>
                        <w:b/>
                        <w:color w:val="00AEEF"/>
                        <w:spacing w:val="-6"/>
                        <w:sz w:val="23"/>
                      </w:rPr>
                      <w:t>Your </w:t>
                    </w:r>
                    <w:r>
                      <w:rPr>
                        <w:rFonts w:ascii="Arial"/>
                        <w:b/>
                        <w:color w:val="00AEEF"/>
                        <w:sz w:val="23"/>
                      </w:rPr>
                      <w:t>Copy</w:t>
                    </w:r>
                    <w:r>
                      <w:rPr>
                        <w:rFonts w:ascii="Arial"/>
                        <w:b/>
                        <w:color w:val="00AEEF"/>
                        <w:spacing w:val="56"/>
                        <w:sz w:val="23"/>
                      </w:rPr>
                      <w:t> </w:t>
                    </w:r>
                    <w:r>
                      <w:rPr>
                        <w:rFonts w:ascii="Arial"/>
                        <w:b/>
                        <w:color w:val="00AEEF"/>
                        <w:spacing w:val="-5"/>
                        <w:sz w:val="23"/>
                      </w:rPr>
                      <w:t>Today!</w:t>
                    </w:r>
                  </w:p>
                  <w:p>
                    <w:pPr>
                      <w:spacing w:before="70"/>
                      <w:ind w:left="0" w:right="0" w:firstLine="0"/>
                      <w:jc w:val="left"/>
                      <w:rPr>
                        <w:rFonts w:ascii="Arial"/>
                        <w:b/>
                        <w:sz w:val="23"/>
                      </w:rPr>
                    </w:pPr>
                    <w:r>
                      <w:rPr>
                        <w:rFonts w:ascii="Arial"/>
                        <w:b/>
                        <w:color w:val="00AEEF"/>
                        <w:w w:val="105"/>
                        <w:sz w:val="23"/>
                      </w:rPr>
                      <w:t>Call</w:t>
                    </w:r>
                    <w:r>
                      <w:rPr>
                        <w:rFonts w:ascii="Arial"/>
                        <w:b/>
                        <w:color w:val="00AEEF"/>
                        <w:spacing w:val="-19"/>
                        <w:w w:val="105"/>
                        <w:sz w:val="23"/>
                      </w:rPr>
                      <w:t> </w:t>
                    </w:r>
                    <w:r>
                      <w:rPr>
                        <w:rFonts w:ascii="Arial"/>
                        <w:b/>
                        <w:color w:val="00AEEF"/>
                        <w:w w:val="105"/>
                        <w:sz w:val="23"/>
                      </w:rPr>
                      <w:t>877-249-8226</w:t>
                    </w:r>
                    <w:r>
                      <w:rPr>
                        <w:rFonts w:ascii="Arial"/>
                        <w:b/>
                        <w:color w:val="00AEEF"/>
                        <w:spacing w:val="-19"/>
                        <w:w w:val="105"/>
                        <w:sz w:val="23"/>
                      </w:rPr>
                      <w:t> </w:t>
                    </w:r>
                    <w:r>
                      <w:rPr>
                        <w:rFonts w:ascii="Arial"/>
                        <w:b/>
                        <w:color w:val="00AEEF"/>
                        <w:w w:val="105"/>
                        <w:sz w:val="23"/>
                      </w:rPr>
                      <w:t>or</w:t>
                    </w:r>
                    <w:r>
                      <w:rPr>
                        <w:rFonts w:ascii="Arial"/>
                        <w:b/>
                        <w:color w:val="00AEEF"/>
                        <w:spacing w:val="-19"/>
                        <w:w w:val="105"/>
                        <w:sz w:val="23"/>
                      </w:rPr>
                      <w:t> </w:t>
                    </w:r>
                    <w:r>
                      <w:rPr>
                        <w:rFonts w:ascii="Arial"/>
                        <w:b/>
                        <w:color w:val="00AEEF"/>
                        <w:w w:val="105"/>
                        <w:sz w:val="23"/>
                      </w:rPr>
                      <w:t>visit</w:t>
                    </w:r>
                    <w:r>
                      <w:rPr>
                        <w:rFonts w:ascii="Arial"/>
                        <w:b/>
                        <w:color w:val="00AEEF"/>
                        <w:spacing w:val="-19"/>
                        <w:w w:val="105"/>
                        <w:sz w:val="23"/>
                      </w:rPr>
                      <w:t> </w:t>
                    </w:r>
                    <w:hyperlink r:id="rId24">
                      <w:r>
                        <w:rPr>
                          <w:rFonts w:ascii="Arial"/>
                          <w:b/>
                          <w:color w:val="00AEEF"/>
                          <w:w w:val="105"/>
                          <w:sz w:val="23"/>
                        </w:rPr>
                        <w:t>www.aami.org/store</w:t>
                      </w:r>
                    </w:hyperlink>
                  </w:p>
                </w:txbxContent>
              </v:textbox>
              <w10:wrap type="none"/>
            </v:shape>
          </v:group>
        </w:pict>
      </w:r>
      <w:r>
        <w:rPr>
          <w:rFonts w:ascii="Lucida Sans"/>
        </w:rPr>
      </w:r>
    </w:p>
    <w:sectPr>
      <w:type w:val="continuous"/>
      <w:pgSz w:w="12240" w:h="15840"/>
      <w:pgMar w:top="680" w:bottom="620" w:left="7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w:altName w:val="Lucida Sans"/>
    <w:charset w:val="0"/>
    <w:family w:val="swiss"/>
    <w:pitch w:val="variable"/>
  </w:font>
  <w:font w:name="Calibri">
    <w:altName w:val="Calibri"/>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0336" from="36pt,757.625pt" to="567pt,757.625pt" stroked="true" strokeweight=".25pt" strokecolor="#ee3124">
          <v:stroke dashstyle="solid"/>
          <w10:wrap type="none"/>
        </v:line>
      </w:pict>
    </w:r>
    <w:r>
      <w:rPr/>
      <w:pict>
        <v:shape style="position:absolute;margin-left:34pt;margin-top:759.705017pt;width:11.8pt;height:10.3pt;mso-position-horizontal-relative:page;mso-position-vertical-relative:page;z-index:-10312" type="#_x0000_t202" filled="false" stroked="false">
          <v:textbox inset="0,0,0,0">
            <w:txbxContent>
              <w:p>
                <w:pPr>
                  <w:spacing w:before="17"/>
                  <w:ind w:left="40" w:right="0" w:firstLine="0"/>
                  <w:jc w:val="left"/>
                  <w:rPr>
                    <w:rFonts w:ascii="Calibri"/>
                    <w:b/>
                    <w:sz w:val="14"/>
                  </w:rPr>
                </w:pPr>
                <w:r>
                  <w:rPr/>
                  <w:fldChar w:fldCharType="begin"/>
                </w:r>
                <w:r>
                  <w:rPr>
                    <w:rFonts w:ascii="Calibri"/>
                    <w:b/>
                    <w:color w:val="231F20"/>
                    <w:w w:val="110"/>
                    <w:sz w:val="14"/>
                  </w:rPr>
                  <w:instrText> PAGE </w:instrText>
                </w:r>
                <w:r>
                  <w:rPr/>
                  <w:fldChar w:fldCharType="separate"/>
                </w:r>
                <w:r>
                  <w:rPr/>
                  <w:t>70</w:t>
                </w:r>
                <w:r>
                  <w:rPr/>
                  <w:fldChar w:fldCharType="end"/>
                </w:r>
              </w:p>
            </w:txbxContent>
          </v:textbox>
          <w10:wrap type="none"/>
        </v:shape>
      </w:pict>
    </w:r>
    <w:r>
      <w:rPr/>
      <w:pict>
        <v:shape style="position:absolute;margin-left:170.5pt;margin-top:759.705017pt;width:208.6pt;height:10.3pt;mso-position-horizontal-relative:page;mso-position-vertical-relative:page;z-index:-10288" type="#_x0000_t202" filled="false" stroked="false">
          <v:textbox inset="0,0,0,0">
            <w:txbxContent>
              <w:p>
                <w:pPr>
                  <w:spacing w:before="19"/>
                  <w:ind w:left="20" w:right="0" w:firstLine="0"/>
                  <w:jc w:val="left"/>
                  <w:rPr>
                    <w:rFonts w:ascii="Gill Sans MT"/>
                    <w:sz w:val="13"/>
                  </w:rPr>
                </w:pPr>
                <w:r>
                  <w:rPr>
                    <w:rFonts w:ascii="Trebuchet MS"/>
                    <w:b/>
                    <w:color w:val="231F20"/>
                    <w:w w:val="105"/>
                    <w:sz w:val="14"/>
                  </w:rPr>
                  <w:t>Biomedical</w:t>
                </w:r>
                <w:r>
                  <w:rPr>
                    <w:rFonts w:ascii="Trebuchet MS"/>
                    <w:b/>
                    <w:color w:val="231F20"/>
                    <w:spacing w:val="-21"/>
                    <w:w w:val="105"/>
                    <w:sz w:val="14"/>
                  </w:rPr>
                  <w:t> </w:t>
                </w:r>
                <w:r>
                  <w:rPr>
                    <w:rFonts w:ascii="Trebuchet MS"/>
                    <w:b/>
                    <w:color w:val="231F20"/>
                    <w:w w:val="105"/>
                    <w:sz w:val="14"/>
                  </w:rPr>
                  <w:t>Instrumentation</w:t>
                </w:r>
                <w:r>
                  <w:rPr>
                    <w:rFonts w:ascii="Trebuchet MS"/>
                    <w:b/>
                    <w:color w:val="231F20"/>
                    <w:spacing w:val="-21"/>
                    <w:w w:val="105"/>
                    <w:sz w:val="14"/>
                  </w:rPr>
                  <w:t> </w:t>
                </w:r>
                <w:r>
                  <w:rPr>
                    <w:rFonts w:ascii="Trebuchet MS"/>
                    <w:b/>
                    <w:color w:val="231F20"/>
                    <w:w w:val="105"/>
                    <w:sz w:val="14"/>
                  </w:rPr>
                  <w:t>&amp;</w:t>
                </w:r>
                <w:r>
                  <w:rPr>
                    <w:rFonts w:ascii="Trebuchet MS"/>
                    <w:b/>
                    <w:color w:val="231F20"/>
                    <w:spacing w:val="-21"/>
                    <w:w w:val="105"/>
                    <w:sz w:val="14"/>
                  </w:rPr>
                  <w:t> </w:t>
                </w:r>
                <w:r>
                  <w:rPr>
                    <w:rFonts w:ascii="Trebuchet MS"/>
                    <w:b/>
                    <w:color w:val="231F20"/>
                    <w:w w:val="105"/>
                    <w:sz w:val="14"/>
                  </w:rPr>
                  <w:t>Technology</w:t>
                </w:r>
                <w:r>
                  <w:rPr>
                    <w:rFonts w:ascii="Trebuchet MS"/>
                    <w:b/>
                    <w:color w:val="231F20"/>
                    <w:spacing w:val="4"/>
                    <w:w w:val="105"/>
                    <w:sz w:val="14"/>
                  </w:rPr>
                  <w:t> </w:t>
                </w:r>
                <w:r>
                  <w:rPr>
                    <w:rFonts w:ascii="Gill Sans MT"/>
                    <w:color w:val="231F20"/>
                    <w:w w:val="105"/>
                    <w:sz w:val="14"/>
                  </w:rPr>
                  <w:t>January/February</w:t>
                </w:r>
                <w:r>
                  <w:rPr>
                    <w:rFonts w:ascii="Gill Sans MT"/>
                    <w:color w:val="231F20"/>
                    <w:spacing w:val="-17"/>
                    <w:w w:val="105"/>
                    <w:sz w:val="14"/>
                  </w:rPr>
                  <w:t> </w:t>
                </w:r>
                <w:r>
                  <w:rPr>
                    <w:rFonts w:ascii="Gill Sans MT"/>
                    <w:color w:val="231F20"/>
                    <w:spacing w:val="-10"/>
                    <w:w w:val="105"/>
                    <w:sz w:val="13"/>
                  </w:rPr>
                  <w:t>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0264" from="45pt,757.625pt" to="576pt,757.625pt" stroked="true" strokeweight=".25pt" strokecolor="#ee3124">
          <v:stroke dashstyle="solid"/>
          <w10:wrap type="none"/>
        </v:line>
      </w:pict>
    </w:r>
    <w:r>
      <w:rPr/>
      <w:pict>
        <v:shape style="position:absolute;margin-left:247.526993pt;margin-top:759.705017pt;width:208.6pt;height:10.3pt;mso-position-horizontal-relative:page;mso-position-vertical-relative:page;z-index:-10240" type="#_x0000_t202" filled="false" stroked="false">
          <v:textbox inset="0,0,0,0">
            <w:txbxContent>
              <w:p>
                <w:pPr>
                  <w:spacing w:before="19"/>
                  <w:ind w:left="20" w:right="0" w:firstLine="0"/>
                  <w:jc w:val="left"/>
                  <w:rPr>
                    <w:rFonts w:ascii="Gill Sans MT"/>
                    <w:sz w:val="13"/>
                  </w:rPr>
                </w:pPr>
                <w:r>
                  <w:rPr>
                    <w:rFonts w:ascii="Trebuchet MS"/>
                    <w:b/>
                    <w:color w:val="231F20"/>
                    <w:w w:val="105"/>
                    <w:sz w:val="14"/>
                  </w:rPr>
                  <w:t>Biomedical</w:t>
                </w:r>
                <w:r>
                  <w:rPr>
                    <w:rFonts w:ascii="Trebuchet MS"/>
                    <w:b/>
                    <w:color w:val="231F20"/>
                    <w:spacing w:val="-21"/>
                    <w:w w:val="105"/>
                    <w:sz w:val="14"/>
                  </w:rPr>
                  <w:t> </w:t>
                </w:r>
                <w:r>
                  <w:rPr>
                    <w:rFonts w:ascii="Trebuchet MS"/>
                    <w:b/>
                    <w:color w:val="231F20"/>
                    <w:w w:val="105"/>
                    <w:sz w:val="14"/>
                  </w:rPr>
                  <w:t>Instrumentation</w:t>
                </w:r>
                <w:r>
                  <w:rPr>
                    <w:rFonts w:ascii="Trebuchet MS"/>
                    <w:b/>
                    <w:color w:val="231F20"/>
                    <w:spacing w:val="-21"/>
                    <w:w w:val="105"/>
                    <w:sz w:val="14"/>
                  </w:rPr>
                  <w:t> </w:t>
                </w:r>
                <w:r>
                  <w:rPr>
                    <w:rFonts w:ascii="Trebuchet MS"/>
                    <w:b/>
                    <w:color w:val="231F20"/>
                    <w:w w:val="105"/>
                    <w:sz w:val="14"/>
                  </w:rPr>
                  <w:t>&amp;</w:t>
                </w:r>
                <w:r>
                  <w:rPr>
                    <w:rFonts w:ascii="Trebuchet MS"/>
                    <w:b/>
                    <w:color w:val="231F20"/>
                    <w:spacing w:val="-21"/>
                    <w:w w:val="105"/>
                    <w:sz w:val="14"/>
                  </w:rPr>
                  <w:t> </w:t>
                </w:r>
                <w:r>
                  <w:rPr>
                    <w:rFonts w:ascii="Trebuchet MS"/>
                    <w:b/>
                    <w:color w:val="231F20"/>
                    <w:w w:val="105"/>
                    <w:sz w:val="14"/>
                  </w:rPr>
                  <w:t>Technology</w:t>
                </w:r>
                <w:r>
                  <w:rPr>
                    <w:rFonts w:ascii="Trebuchet MS"/>
                    <w:b/>
                    <w:color w:val="231F20"/>
                    <w:spacing w:val="4"/>
                    <w:w w:val="105"/>
                    <w:sz w:val="14"/>
                  </w:rPr>
                  <w:t> </w:t>
                </w:r>
                <w:r>
                  <w:rPr>
                    <w:rFonts w:ascii="Gill Sans MT"/>
                    <w:color w:val="231F20"/>
                    <w:w w:val="105"/>
                    <w:sz w:val="14"/>
                  </w:rPr>
                  <w:t>January/February</w:t>
                </w:r>
                <w:r>
                  <w:rPr>
                    <w:rFonts w:ascii="Gill Sans MT"/>
                    <w:color w:val="231F20"/>
                    <w:spacing w:val="-17"/>
                    <w:w w:val="105"/>
                    <w:sz w:val="14"/>
                  </w:rPr>
                  <w:t> </w:t>
                </w:r>
                <w:r>
                  <w:rPr>
                    <w:rFonts w:ascii="Gill Sans MT"/>
                    <w:color w:val="231F20"/>
                    <w:spacing w:val="-10"/>
                    <w:w w:val="105"/>
                    <w:sz w:val="13"/>
                  </w:rPr>
                  <w:t>2017</w:t>
                </w:r>
              </w:p>
            </w:txbxContent>
          </v:textbox>
          <w10:wrap type="none"/>
        </v:shape>
      </w:pict>
    </w:r>
    <w:r>
      <w:rPr/>
      <w:pict>
        <v:shape style="position:absolute;margin-left:566.216003pt;margin-top:759.705017pt;width:11.8pt;height:10.3pt;mso-position-horizontal-relative:page;mso-position-vertical-relative:page;z-index:-10216" type="#_x0000_t202" filled="false" stroked="false">
          <v:textbox inset="0,0,0,0">
            <w:txbxContent>
              <w:p>
                <w:pPr>
                  <w:spacing w:before="17"/>
                  <w:ind w:left="40" w:right="0" w:firstLine="0"/>
                  <w:jc w:val="left"/>
                  <w:rPr>
                    <w:rFonts w:ascii="Calibri"/>
                    <w:b/>
                    <w:sz w:val="14"/>
                  </w:rPr>
                </w:pPr>
                <w:r>
                  <w:rPr/>
                  <w:fldChar w:fldCharType="begin"/>
                </w:r>
                <w:r>
                  <w:rPr>
                    <w:rFonts w:ascii="Calibri"/>
                    <w:b/>
                    <w:color w:val="231F20"/>
                    <w:w w:val="110"/>
                    <w:sz w:val="14"/>
                  </w:rPr>
                  <w:instrText> PAGE </w:instrText>
                </w:r>
                <w:r>
                  <w:rPr/>
                  <w:fldChar w:fldCharType="separate"/>
                </w:r>
                <w:r>
                  <w:rPr/>
                  <w:t>71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0432" from="36pt,34pt" to="567pt,34pt" stroked="true" strokeweight="1pt" strokecolor="#ee3124">
          <v:stroke dashstyle="solid"/>
          <w10:wrap type="none"/>
        </v:line>
      </w:pict>
    </w:r>
    <w:r>
      <w:rPr/>
      <w:pict>
        <v:shapetype id="_x0000_t202" o:spt="202" coordsize="21600,21600" path="m,l,21600r21600,l21600,xe">
          <v:stroke joinstyle="miter"/>
          <v:path gradientshapeok="t" o:connecttype="rect"/>
        </v:shapetype>
        <v:shape style="position:absolute;margin-left:34.999901pt;margin-top:6.049992pt;width:510.8pt;height:24.1pt;mso-position-horizontal-relative:page;mso-position-vertical-relative:page;z-index:-10408" type="#_x0000_t202" filled="false" stroked="false">
          <v:textbox inset="0,0,0,0">
            <w:txbxContent>
              <w:p>
                <w:pPr>
                  <w:spacing w:line="244" w:lineRule="exact" w:before="13"/>
                  <w:ind w:left="664" w:right="0" w:firstLine="0"/>
                  <w:jc w:val="left"/>
                  <w:rPr>
                    <w:rFonts w:ascii="Arial" w:hAnsi="Arial"/>
                    <w:sz w:val="22"/>
                  </w:rPr>
                </w:pPr>
                <w:r>
                  <w:rPr>
                    <w:rFonts w:ascii="Arial" w:hAnsi="Arial"/>
                    <w:color w:val="939598"/>
                    <w:sz w:val="22"/>
                  </w:rPr>
                  <w:t>©</w:t>
                </w:r>
                <w:r>
                  <w:rPr>
                    <w:rFonts w:ascii="Arial" w:hAnsi="Arial"/>
                    <w:color w:val="939598"/>
                    <w:spacing w:val="-8"/>
                    <w:sz w:val="22"/>
                  </w:rPr>
                  <w:t> </w:t>
                </w:r>
                <w:r>
                  <w:rPr>
                    <w:rFonts w:ascii="Arial" w:hAnsi="Arial"/>
                    <w:color w:val="939598"/>
                    <w:sz w:val="22"/>
                  </w:rPr>
                  <w:t>Copyright</w:t>
                </w:r>
                <w:r>
                  <w:rPr>
                    <w:rFonts w:ascii="Arial" w:hAnsi="Arial"/>
                    <w:color w:val="939598"/>
                    <w:spacing w:val="-18"/>
                    <w:sz w:val="22"/>
                  </w:rPr>
                  <w:t> </w:t>
                </w:r>
                <w:r>
                  <w:rPr>
                    <w:rFonts w:ascii="Arial" w:hAnsi="Arial"/>
                    <w:color w:val="939598"/>
                    <w:sz w:val="22"/>
                  </w:rPr>
                  <w:t>AAMI</w:t>
                </w:r>
                <w:r>
                  <w:rPr>
                    <w:rFonts w:ascii="Arial" w:hAnsi="Arial"/>
                    <w:color w:val="939598"/>
                    <w:spacing w:val="-8"/>
                    <w:sz w:val="22"/>
                  </w:rPr>
                  <w:t> </w:t>
                </w:r>
                <w:r>
                  <w:rPr>
                    <w:rFonts w:ascii="Arial" w:hAnsi="Arial"/>
                    <w:color w:val="939598"/>
                    <w:sz w:val="22"/>
                  </w:rPr>
                  <w:t>2017.</w:t>
                </w:r>
                <w:r>
                  <w:rPr>
                    <w:rFonts w:ascii="Arial" w:hAnsi="Arial"/>
                    <w:color w:val="939598"/>
                    <w:spacing w:val="-8"/>
                    <w:sz w:val="22"/>
                  </w:rPr>
                  <w:t> </w:t>
                </w:r>
                <w:r>
                  <w:rPr>
                    <w:rFonts w:ascii="Arial" w:hAnsi="Arial"/>
                    <w:color w:val="939598"/>
                    <w:sz w:val="22"/>
                  </w:rPr>
                  <w:t>Single</w:t>
                </w:r>
                <w:r>
                  <w:rPr>
                    <w:rFonts w:ascii="Arial" w:hAnsi="Arial"/>
                    <w:color w:val="939598"/>
                    <w:spacing w:val="-8"/>
                    <w:sz w:val="22"/>
                  </w:rPr>
                  <w:t> </w:t>
                </w:r>
                <w:r>
                  <w:rPr>
                    <w:rFonts w:ascii="Arial" w:hAnsi="Arial"/>
                    <w:color w:val="939598"/>
                    <w:sz w:val="22"/>
                  </w:rPr>
                  <w:t>user</w:t>
                </w:r>
                <w:r>
                  <w:rPr>
                    <w:rFonts w:ascii="Arial" w:hAnsi="Arial"/>
                    <w:color w:val="939598"/>
                    <w:spacing w:val="-8"/>
                    <w:sz w:val="22"/>
                  </w:rPr>
                  <w:t> </w:t>
                </w:r>
                <w:r>
                  <w:rPr>
                    <w:rFonts w:ascii="Arial" w:hAnsi="Arial"/>
                    <w:color w:val="939598"/>
                    <w:sz w:val="22"/>
                  </w:rPr>
                  <w:t>license</w:t>
                </w:r>
                <w:r>
                  <w:rPr>
                    <w:rFonts w:ascii="Arial" w:hAnsi="Arial"/>
                    <w:color w:val="939598"/>
                    <w:spacing w:val="-8"/>
                    <w:sz w:val="22"/>
                  </w:rPr>
                  <w:t> </w:t>
                </w:r>
                <w:r>
                  <w:rPr>
                    <w:rFonts w:ascii="Arial" w:hAnsi="Arial"/>
                    <w:color w:val="939598"/>
                    <w:sz w:val="22"/>
                  </w:rPr>
                  <w:t>only.</w:t>
                </w:r>
                <w:r>
                  <w:rPr>
                    <w:rFonts w:ascii="Arial" w:hAnsi="Arial"/>
                    <w:color w:val="939598"/>
                    <w:spacing w:val="-8"/>
                    <w:sz w:val="22"/>
                  </w:rPr>
                  <w:t> </w:t>
                </w:r>
                <w:r>
                  <w:rPr>
                    <w:rFonts w:ascii="Arial" w:hAnsi="Arial"/>
                    <w:color w:val="939598"/>
                    <w:sz w:val="22"/>
                  </w:rPr>
                  <w:t>Copying,</w:t>
                </w:r>
                <w:r>
                  <w:rPr>
                    <w:rFonts w:ascii="Arial" w:hAnsi="Arial"/>
                    <w:color w:val="939598"/>
                    <w:spacing w:val="-8"/>
                    <w:sz w:val="22"/>
                  </w:rPr>
                  <w:t> </w:t>
                </w:r>
                <w:r>
                  <w:rPr>
                    <w:rFonts w:ascii="Arial" w:hAnsi="Arial"/>
                    <w:color w:val="939598"/>
                    <w:sz w:val="22"/>
                  </w:rPr>
                  <w:t>networking,</w:t>
                </w:r>
                <w:r>
                  <w:rPr>
                    <w:rFonts w:ascii="Arial" w:hAnsi="Arial"/>
                    <w:color w:val="939598"/>
                    <w:spacing w:val="-8"/>
                    <w:sz w:val="22"/>
                  </w:rPr>
                  <w:t> </w:t>
                </w:r>
                <w:r>
                  <w:rPr>
                    <w:rFonts w:ascii="Arial" w:hAnsi="Arial"/>
                    <w:color w:val="939598"/>
                    <w:sz w:val="22"/>
                  </w:rPr>
                  <w:t>and</w:t>
                </w:r>
                <w:r>
                  <w:rPr>
                    <w:rFonts w:ascii="Arial" w:hAnsi="Arial"/>
                    <w:color w:val="939598"/>
                    <w:spacing w:val="-8"/>
                    <w:sz w:val="22"/>
                  </w:rPr>
                  <w:t> </w:t>
                </w:r>
                <w:r>
                  <w:rPr>
                    <w:rFonts w:ascii="Arial" w:hAnsi="Arial"/>
                    <w:color w:val="939598"/>
                    <w:sz w:val="22"/>
                  </w:rPr>
                  <w:t>distribution</w:t>
                </w:r>
                <w:r>
                  <w:rPr>
                    <w:rFonts w:ascii="Arial" w:hAnsi="Arial"/>
                    <w:color w:val="939598"/>
                    <w:spacing w:val="-8"/>
                    <w:sz w:val="22"/>
                  </w:rPr>
                  <w:t> </w:t>
                </w:r>
                <w:r>
                  <w:rPr>
                    <w:rFonts w:ascii="Arial" w:hAnsi="Arial"/>
                    <w:color w:val="939598"/>
                    <w:sz w:val="22"/>
                  </w:rPr>
                  <w:t>prohibited.</w:t>
                </w:r>
              </w:p>
              <w:p>
                <w:pPr>
                  <w:spacing w:line="200" w:lineRule="exact" w:before="0"/>
                  <w:ind w:left="20" w:right="0" w:firstLine="0"/>
                  <w:jc w:val="left"/>
                  <w:rPr>
                    <w:rFonts w:ascii="Trebuchet MS"/>
                    <w:b/>
                    <w:sz w:val="18"/>
                  </w:rPr>
                </w:pPr>
                <w:r>
                  <w:rPr>
                    <w:rFonts w:ascii="Trebuchet MS"/>
                    <w:b/>
                    <w:color w:val="231F20"/>
                    <w:w w:val="105"/>
                    <w:sz w:val="18"/>
                  </w:rPr>
                  <w:t>Columns and Departments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0384" from="45pt,34pt" to="576pt,34pt" stroked="true" strokeweight="1pt" strokecolor="#ee3124">
          <v:stroke dashstyle="solid"/>
          <w10:wrap type="none"/>
        </v:line>
      </w:pict>
    </w:r>
    <w:r>
      <w:rPr/>
      <w:pict>
        <v:shape style="position:absolute;margin-left:67.212997pt;margin-top:6.049992pt;width:509.9pt;height:24.35pt;mso-position-horizontal-relative:page;mso-position-vertical-relative:page;z-index:-10360" type="#_x0000_t202" filled="false" stroked="false">
          <v:textbox inset="0,0,0,0">
            <w:txbxContent>
              <w:p>
                <w:pPr>
                  <w:spacing w:line="247" w:lineRule="exact" w:before="13"/>
                  <w:ind w:left="20" w:right="0" w:firstLine="0"/>
                  <w:jc w:val="left"/>
                  <w:rPr>
                    <w:rFonts w:ascii="Arial" w:hAnsi="Arial"/>
                    <w:sz w:val="22"/>
                  </w:rPr>
                </w:pPr>
                <w:r>
                  <w:rPr>
                    <w:rFonts w:ascii="Arial" w:hAnsi="Arial"/>
                    <w:color w:val="939598"/>
                    <w:sz w:val="22"/>
                  </w:rPr>
                  <w:t>© Copyright AAMI 2017. Single user license only. Copying, networking, and distribution prohibited.</w:t>
                </w:r>
              </w:p>
              <w:p>
                <w:pPr>
                  <w:spacing w:line="203" w:lineRule="exact" w:before="0"/>
                  <w:ind w:left="0" w:right="18" w:firstLine="0"/>
                  <w:jc w:val="right"/>
                  <w:rPr>
                    <w:rFonts w:ascii="Trebuchet MS"/>
                    <w:b/>
                    <w:sz w:val="18"/>
                  </w:rPr>
                </w:pPr>
                <w:r>
                  <w:rPr>
                    <w:rFonts w:ascii="Trebuchet MS"/>
                    <w:b/>
                    <w:color w:val="231F20"/>
                    <w:w w:val="105"/>
                    <w:sz w:val="18"/>
                  </w:rPr>
                  <w:t>Columns and Departments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0" w:hanging="180"/>
      </w:pPr>
      <w:rPr>
        <w:rFonts w:hint="default" w:ascii="Garamond" w:hAnsi="Garamond" w:eastAsia="Garamond" w:cs="Garamond"/>
        <w:color w:val="231F20"/>
        <w:w w:val="99"/>
        <w:sz w:val="20"/>
        <w:szCs w:val="20"/>
      </w:rPr>
    </w:lvl>
    <w:lvl w:ilvl="1">
      <w:start w:val="0"/>
      <w:numFmt w:val="bullet"/>
      <w:lvlText w:val="•"/>
      <w:lvlJc w:val="left"/>
      <w:pPr>
        <w:ind w:left="812" w:hanging="180"/>
      </w:pPr>
      <w:rPr>
        <w:rFonts w:hint="default"/>
      </w:rPr>
    </w:lvl>
    <w:lvl w:ilvl="2">
      <w:start w:val="0"/>
      <w:numFmt w:val="bullet"/>
      <w:lvlText w:val="•"/>
      <w:lvlJc w:val="left"/>
      <w:pPr>
        <w:ind w:left="1325" w:hanging="180"/>
      </w:pPr>
      <w:rPr>
        <w:rFonts w:hint="default"/>
      </w:rPr>
    </w:lvl>
    <w:lvl w:ilvl="3">
      <w:start w:val="0"/>
      <w:numFmt w:val="bullet"/>
      <w:lvlText w:val="•"/>
      <w:lvlJc w:val="left"/>
      <w:pPr>
        <w:ind w:left="1838" w:hanging="180"/>
      </w:pPr>
      <w:rPr>
        <w:rFonts w:hint="default"/>
      </w:rPr>
    </w:lvl>
    <w:lvl w:ilvl="4">
      <w:start w:val="0"/>
      <w:numFmt w:val="bullet"/>
      <w:lvlText w:val="•"/>
      <w:lvlJc w:val="left"/>
      <w:pPr>
        <w:ind w:left="2351" w:hanging="180"/>
      </w:pPr>
      <w:rPr>
        <w:rFonts w:hint="default"/>
      </w:rPr>
    </w:lvl>
    <w:lvl w:ilvl="5">
      <w:start w:val="0"/>
      <w:numFmt w:val="bullet"/>
      <w:lvlText w:val="•"/>
      <w:lvlJc w:val="left"/>
      <w:pPr>
        <w:ind w:left="2864" w:hanging="180"/>
      </w:pPr>
      <w:rPr>
        <w:rFonts w:hint="default"/>
      </w:rPr>
    </w:lvl>
    <w:lvl w:ilvl="6">
      <w:start w:val="0"/>
      <w:numFmt w:val="bullet"/>
      <w:lvlText w:val="•"/>
      <w:lvlJc w:val="left"/>
      <w:pPr>
        <w:ind w:left="3377" w:hanging="180"/>
      </w:pPr>
      <w:rPr>
        <w:rFonts w:hint="default"/>
      </w:rPr>
    </w:lvl>
    <w:lvl w:ilvl="7">
      <w:start w:val="0"/>
      <w:numFmt w:val="bullet"/>
      <w:lvlText w:val="•"/>
      <w:lvlJc w:val="left"/>
      <w:pPr>
        <w:ind w:left="3890" w:hanging="180"/>
      </w:pPr>
      <w:rPr>
        <w:rFonts w:hint="default"/>
      </w:rPr>
    </w:lvl>
    <w:lvl w:ilvl="8">
      <w:start w:val="0"/>
      <w:numFmt w:val="bullet"/>
      <w:lvlText w:val="•"/>
      <w:lvlJc w:val="left"/>
      <w:pPr>
        <w:ind w:left="4403" w:hanging="180"/>
      </w:pPr>
      <w:rPr>
        <w:rFonts w:hint="default"/>
      </w:rPr>
    </w:lvl>
  </w:abstractNum>
  <w:abstractNum w:abstractNumId="0">
    <w:multiLevelType w:val="hybridMultilevel"/>
    <w:lvl w:ilvl="0">
      <w:start w:val="0"/>
      <w:numFmt w:val="bullet"/>
      <w:lvlText w:val="•"/>
      <w:lvlJc w:val="left"/>
      <w:pPr>
        <w:ind w:left="300" w:hanging="180"/>
      </w:pPr>
      <w:rPr>
        <w:rFonts w:hint="default" w:ascii="Calibri" w:hAnsi="Calibri" w:eastAsia="Calibri" w:cs="Calibri"/>
        <w:color w:val="00619F"/>
        <w:w w:val="100"/>
        <w:sz w:val="17"/>
        <w:szCs w:val="17"/>
      </w:rPr>
    </w:lvl>
    <w:lvl w:ilvl="1">
      <w:start w:val="0"/>
      <w:numFmt w:val="bullet"/>
      <w:lvlText w:val="•"/>
      <w:lvlJc w:val="left"/>
      <w:pPr>
        <w:ind w:left="529" w:hanging="180"/>
      </w:pPr>
      <w:rPr>
        <w:rFonts w:hint="default"/>
      </w:rPr>
    </w:lvl>
    <w:lvl w:ilvl="2">
      <w:start w:val="0"/>
      <w:numFmt w:val="bullet"/>
      <w:lvlText w:val="•"/>
      <w:lvlJc w:val="left"/>
      <w:pPr>
        <w:ind w:left="758" w:hanging="180"/>
      </w:pPr>
      <w:rPr>
        <w:rFonts w:hint="default"/>
      </w:rPr>
    </w:lvl>
    <w:lvl w:ilvl="3">
      <w:start w:val="0"/>
      <w:numFmt w:val="bullet"/>
      <w:lvlText w:val="•"/>
      <w:lvlJc w:val="left"/>
      <w:pPr>
        <w:ind w:left="988" w:hanging="180"/>
      </w:pPr>
      <w:rPr>
        <w:rFonts w:hint="default"/>
      </w:rPr>
    </w:lvl>
    <w:lvl w:ilvl="4">
      <w:start w:val="0"/>
      <w:numFmt w:val="bullet"/>
      <w:lvlText w:val="•"/>
      <w:lvlJc w:val="left"/>
      <w:pPr>
        <w:ind w:left="1217" w:hanging="180"/>
      </w:pPr>
      <w:rPr>
        <w:rFonts w:hint="default"/>
      </w:rPr>
    </w:lvl>
    <w:lvl w:ilvl="5">
      <w:start w:val="0"/>
      <w:numFmt w:val="bullet"/>
      <w:lvlText w:val="•"/>
      <w:lvlJc w:val="left"/>
      <w:pPr>
        <w:ind w:left="1446" w:hanging="180"/>
      </w:pPr>
      <w:rPr>
        <w:rFonts w:hint="default"/>
      </w:rPr>
    </w:lvl>
    <w:lvl w:ilvl="6">
      <w:start w:val="0"/>
      <w:numFmt w:val="bullet"/>
      <w:lvlText w:val="•"/>
      <w:lvlJc w:val="left"/>
      <w:pPr>
        <w:ind w:left="1676" w:hanging="180"/>
      </w:pPr>
      <w:rPr>
        <w:rFonts w:hint="default"/>
      </w:rPr>
    </w:lvl>
    <w:lvl w:ilvl="7">
      <w:start w:val="0"/>
      <w:numFmt w:val="bullet"/>
      <w:lvlText w:val="•"/>
      <w:lvlJc w:val="left"/>
      <w:pPr>
        <w:ind w:left="1905" w:hanging="180"/>
      </w:pPr>
      <w:rPr>
        <w:rFonts w:hint="default"/>
      </w:rPr>
    </w:lvl>
    <w:lvl w:ilvl="8">
      <w:start w:val="0"/>
      <w:numFmt w:val="bullet"/>
      <w:lvlText w:val="•"/>
      <w:lvlJc w:val="left"/>
      <w:pPr>
        <w:ind w:left="2134" w:hanging="18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0"/>
      <w:szCs w:val="20"/>
    </w:rPr>
  </w:style>
  <w:style w:styleId="Heading1" w:type="paragraph">
    <w:name w:val="Heading 1"/>
    <w:basedOn w:val="Normal"/>
    <w:uiPriority w:val="1"/>
    <w:qFormat/>
    <w:pPr>
      <w:ind w:left="120"/>
      <w:outlineLvl w:val="1"/>
    </w:pPr>
    <w:rPr>
      <w:rFonts w:ascii="Lucida Sans" w:hAnsi="Lucida Sans" w:eastAsia="Lucida Sans" w:cs="Lucida Sans"/>
      <w:sz w:val="22"/>
      <w:szCs w:val="22"/>
    </w:rPr>
  </w:style>
  <w:style w:styleId="ListParagraph" w:type="paragraph">
    <w:name w:val="List Paragraph"/>
    <w:basedOn w:val="Normal"/>
    <w:uiPriority w:val="1"/>
    <w:qFormat/>
    <w:pPr>
      <w:ind w:left="300" w:hanging="180"/>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mailto:gstern@aami.org" TargetMode="Externa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jpeg"/><Relationship Id="rId23" Type="http://schemas.openxmlformats.org/officeDocument/2006/relationships/image" Target="media/image14.png"/><Relationship Id="rId24" Type="http://schemas.openxmlformats.org/officeDocument/2006/relationships/hyperlink" Target="http://www.aami.org/store"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2017-03-02T12:54:54Z</dcterms:created>
  <dcterms:modified xsi:type="dcterms:W3CDTF">2017-03-02T12:54:54Z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LastSaved">
    <vt:filetime>2017-03-02T00:00:00Z</vt:filetime>
  </property>
</Properties>
</file>